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46BB6" w:rsidRDefault="00446BB6" w:rsidP="00446BB6">
      <w:pPr>
        <w:spacing w:after="0" w:line="240" w:lineRule="auto"/>
        <w:jc w:val="right"/>
        <w:rPr>
          <w:rFonts w:ascii="ＭＳ 明朝" w:eastAsia="ＭＳ 明朝" w:hAnsi="ＭＳ 明朝"/>
          <w:sz w:val="24"/>
          <w:szCs w:val="24"/>
          <w:lang w:eastAsia="ja-JP"/>
        </w:rPr>
      </w:pPr>
      <w:r w:rsidRPr="0001088E">
        <w:rPr>
          <w:rFonts w:ascii="ＭＳ 明朝" w:eastAsia="ＭＳ 明朝" w:hAnsi="ＭＳ 明朝" w:hint="eastAsia"/>
          <w:spacing w:val="360"/>
          <w:sz w:val="24"/>
          <w:szCs w:val="24"/>
          <w:fitText w:val="2040" w:id="-1008495103"/>
          <w:lang w:eastAsia="ja-JP"/>
        </w:rPr>
        <w:t>事務連</w:t>
      </w:r>
      <w:r w:rsidRPr="0001088E">
        <w:rPr>
          <w:rFonts w:ascii="ＭＳ 明朝" w:eastAsia="ＭＳ 明朝" w:hAnsi="ＭＳ 明朝" w:hint="eastAsia"/>
          <w:sz w:val="24"/>
          <w:szCs w:val="24"/>
          <w:fitText w:val="2040" w:id="-1008495103"/>
          <w:lang w:eastAsia="ja-JP"/>
        </w:rPr>
        <w:t>絡</w:t>
      </w:r>
    </w:p>
    <w:p w:rsidR="00446BB6" w:rsidRDefault="00446BB6" w:rsidP="00446BB6">
      <w:pPr>
        <w:spacing w:after="0" w:line="240" w:lineRule="auto"/>
        <w:jc w:val="right"/>
        <w:rPr>
          <w:rFonts w:ascii="ＭＳ 明朝" w:eastAsia="ＭＳ 明朝" w:hAnsi="ＭＳ 明朝"/>
          <w:sz w:val="24"/>
          <w:szCs w:val="24"/>
          <w:lang w:eastAsia="ja-JP"/>
        </w:rPr>
      </w:pPr>
      <w:r>
        <w:rPr>
          <w:rFonts w:ascii="ＭＳ 明朝" w:eastAsia="ＭＳ 明朝" w:hAnsi="ＭＳ 明朝" w:hint="eastAsia"/>
          <w:sz w:val="24"/>
          <w:szCs w:val="24"/>
          <w:lang w:eastAsia="ja-JP"/>
        </w:rPr>
        <w:t>令和６年３</w:t>
      </w:r>
      <w:r w:rsidR="0001088E">
        <w:rPr>
          <w:rFonts w:ascii="ＭＳ 明朝" w:eastAsia="ＭＳ 明朝" w:hAnsi="ＭＳ 明朝" w:hint="eastAsia"/>
          <w:sz w:val="24"/>
          <w:szCs w:val="24"/>
          <w:lang w:eastAsia="ja-JP"/>
        </w:rPr>
        <w:t>月28</w:t>
      </w:r>
      <w:r>
        <w:rPr>
          <w:rFonts w:ascii="ＭＳ 明朝" w:eastAsia="ＭＳ 明朝" w:hAnsi="ＭＳ 明朝" w:hint="eastAsia"/>
          <w:sz w:val="24"/>
          <w:szCs w:val="24"/>
          <w:lang w:eastAsia="ja-JP"/>
        </w:rPr>
        <w:t>日</w:t>
      </w:r>
    </w:p>
    <w:p w:rsidR="00446BB6" w:rsidRDefault="00446BB6" w:rsidP="00446BB6">
      <w:pPr>
        <w:spacing w:after="0" w:line="240" w:lineRule="auto"/>
        <w:rPr>
          <w:rFonts w:ascii="ＭＳ 明朝" w:eastAsia="ＭＳ 明朝" w:hAnsi="ＭＳ 明朝"/>
          <w:sz w:val="24"/>
          <w:szCs w:val="24"/>
          <w:lang w:eastAsia="ja-JP"/>
        </w:rPr>
      </w:pPr>
      <w:r w:rsidRPr="00446BB6">
        <w:rPr>
          <w:rFonts w:ascii="ＭＳ 明朝" w:eastAsia="ＭＳ 明朝" w:hAnsi="ＭＳ 明朝" w:hint="eastAsia"/>
          <w:sz w:val="24"/>
          <w:szCs w:val="24"/>
          <w:lang w:eastAsia="ja-JP"/>
        </w:rPr>
        <w:t>区内</w:t>
      </w:r>
      <w:r w:rsidR="007C666C">
        <w:rPr>
          <w:rFonts w:ascii="ＭＳ 明朝" w:eastAsia="ＭＳ 明朝" w:hAnsi="ＭＳ 明朝" w:hint="eastAsia"/>
          <w:sz w:val="24"/>
          <w:szCs w:val="24"/>
          <w:lang w:eastAsia="ja-JP"/>
        </w:rPr>
        <w:t>居宅介護支援</w:t>
      </w:r>
      <w:r w:rsidRPr="00446BB6">
        <w:rPr>
          <w:rFonts w:ascii="ＭＳ 明朝" w:eastAsia="ＭＳ 明朝" w:hAnsi="ＭＳ 明朝" w:hint="eastAsia"/>
          <w:sz w:val="24"/>
          <w:szCs w:val="24"/>
          <w:lang w:eastAsia="ja-JP"/>
        </w:rPr>
        <w:t>事業所　各位</w:t>
      </w:r>
    </w:p>
    <w:p w:rsidR="00446BB6" w:rsidRDefault="00446BB6" w:rsidP="00446BB6">
      <w:pPr>
        <w:spacing w:after="0" w:line="240" w:lineRule="auto"/>
        <w:rPr>
          <w:rFonts w:ascii="ＭＳ 明朝" w:eastAsia="ＭＳ 明朝" w:hAnsi="ＭＳ 明朝"/>
          <w:sz w:val="24"/>
          <w:szCs w:val="24"/>
          <w:lang w:eastAsia="ja-JP"/>
        </w:rPr>
      </w:pPr>
    </w:p>
    <w:p w:rsidR="00446BB6" w:rsidRDefault="00446BB6" w:rsidP="00AE76AD">
      <w:pPr>
        <w:spacing w:after="0" w:line="240" w:lineRule="auto"/>
        <w:jc w:val="right"/>
        <w:rPr>
          <w:rFonts w:ascii="ＭＳ 明朝" w:eastAsia="ＭＳ 明朝" w:hAnsi="ＭＳ 明朝"/>
          <w:sz w:val="24"/>
          <w:szCs w:val="24"/>
          <w:lang w:eastAsia="ja-JP"/>
        </w:rPr>
      </w:pPr>
      <w:r>
        <w:rPr>
          <w:rFonts w:ascii="ＭＳ 明朝" w:eastAsia="ＭＳ 明朝" w:hAnsi="ＭＳ 明朝" w:hint="eastAsia"/>
          <w:sz w:val="24"/>
          <w:szCs w:val="24"/>
          <w:lang w:eastAsia="ja-JP"/>
        </w:rPr>
        <w:t>品川区高齢者福祉課長　菅野　礼子</w:t>
      </w:r>
    </w:p>
    <w:p w:rsidR="00446BB6" w:rsidRPr="00446BB6" w:rsidRDefault="00446BB6" w:rsidP="00446BB6">
      <w:pPr>
        <w:spacing w:after="0" w:line="240" w:lineRule="auto"/>
        <w:rPr>
          <w:rFonts w:ascii="ＭＳ 明朝" w:eastAsia="ＭＳ 明朝" w:hAnsi="ＭＳ 明朝"/>
          <w:sz w:val="24"/>
          <w:szCs w:val="24"/>
          <w:lang w:eastAsia="ja-JP"/>
        </w:rPr>
      </w:pPr>
    </w:p>
    <w:p w:rsidR="00446BB6" w:rsidRDefault="00446BB6" w:rsidP="00446BB6">
      <w:pPr>
        <w:spacing w:after="0" w:line="240" w:lineRule="auto"/>
        <w:jc w:val="center"/>
        <w:rPr>
          <w:rFonts w:asciiTheme="majorEastAsia" w:eastAsiaTheme="majorEastAsia" w:hAnsiTheme="majorEastAsia"/>
          <w:b/>
          <w:sz w:val="28"/>
          <w:szCs w:val="24"/>
          <w:lang w:eastAsia="ja-JP"/>
        </w:rPr>
      </w:pPr>
      <w:r w:rsidRPr="00446BB6">
        <w:rPr>
          <w:rFonts w:asciiTheme="majorEastAsia" w:eastAsiaTheme="majorEastAsia" w:hAnsiTheme="majorEastAsia" w:hint="eastAsia"/>
          <w:b/>
          <w:sz w:val="28"/>
          <w:szCs w:val="24"/>
          <w:lang w:eastAsia="ja-JP"/>
        </w:rPr>
        <w:t>令和６年４月変更分の変更届・加算に係る体制届等の提出について</w:t>
      </w:r>
    </w:p>
    <w:p w:rsidR="00446BB6" w:rsidRPr="00446BB6" w:rsidRDefault="00446BB6" w:rsidP="00446BB6">
      <w:pPr>
        <w:spacing w:after="0" w:line="240" w:lineRule="auto"/>
        <w:jc w:val="center"/>
        <w:rPr>
          <w:rFonts w:asciiTheme="majorEastAsia" w:eastAsiaTheme="majorEastAsia" w:hAnsiTheme="majorEastAsia"/>
          <w:b/>
          <w:sz w:val="28"/>
          <w:szCs w:val="24"/>
          <w:lang w:eastAsia="ja-JP"/>
        </w:rPr>
      </w:pPr>
    </w:p>
    <w:p w:rsidR="00446BB6" w:rsidRPr="00446BB6" w:rsidRDefault="00446BB6" w:rsidP="00446BB6">
      <w:pPr>
        <w:spacing w:after="0" w:line="240" w:lineRule="auto"/>
        <w:rPr>
          <w:rFonts w:ascii="ＭＳ 明朝" w:eastAsia="ＭＳ 明朝" w:hAnsi="ＭＳ 明朝"/>
          <w:sz w:val="24"/>
          <w:szCs w:val="24"/>
          <w:lang w:eastAsia="ja-JP"/>
        </w:rPr>
      </w:pPr>
      <w:r w:rsidRPr="00446BB6">
        <w:rPr>
          <w:rFonts w:ascii="ＭＳ 明朝" w:eastAsia="ＭＳ 明朝" w:hAnsi="ＭＳ 明朝" w:hint="eastAsia"/>
          <w:sz w:val="24"/>
          <w:szCs w:val="24"/>
          <w:lang w:eastAsia="ja-JP"/>
        </w:rPr>
        <w:t xml:space="preserve">　日頃より品川区の高齢者福祉行政にご協力いただき、ありがとうございます。</w:t>
      </w:r>
    </w:p>
    <w:p w:rsidR="00446BB6" w:rsidRPr="00446BB6" w:rsidRDefault="00446BB6" w:rsidP="00446BB6">
      <w:pPr>
        <w:spacing w:after="0" w:line="240" w:lineRule="auto"/>
        <w:rPr>
          <w:rFonts w:ascii="ＭＳ 明朝" w:eastAsia="ＭＳ 明朝" w:hAnsi="ＭＳ 明朝"/>
          <w:sz w:val="24"/>
          <w:szCs w:val="24"/>
          <w:lang w:eastAsia="ja-JP"/>
        </w:rPr>
      </w:pPr>
      <w:r w:rsidRPr="00446BB6">
        <w:rPr>
          <w:rFonts w:ascii="ＭＳ 明朝" w:eastAsia="ＭＳ 明朝" w:hAnsi="ＭＳ 明朝" w:hint="eastAsia"/>
          <w:sz w:val="24"/>
          <w:szCs w:val="24"/>
          <w:lang w:eastAsia="ja-JP"/>
        </w:rPr>
        <w:t xml:space="preserve">　このたび、厚生労働省より令和６年</w:t>
      </w:r>
      <w:r>
        <w:rPr>
          <w:rFonts w:ascii="ＭＳ 明朝" w:eastAsia="ＭＳ 明朝" w:hAnsi="ＭＳ 明朝" w:hint="eastAsia"/>
          <w:sz w:val="24"/>
          <w:szCs w:val="24"/>
          <w:lang w:eastAsia="ja-JP"/>
        </w:rPr>
        <w:t>４月１日以降の介護報酬の改定が告示されました。</w:t>
      </w:r>
      <w:r w:rsidR="007C666C">
        <w:rPr>
          <w:rFonts w:ascii="ＭＳ 明朝" w:eastAsia="ＭＳ 明朝" w:hAnsi="ＭＳ 明朝" w:hint="eastAsia"/>
          <w:sz w:val="24"/>
          <w:szCs w:val="24"/>
          <w:lang w:eastAsia="ja-JP"/>
        </w:rPr>
        <w:t>居宅介護支援サービス</w:t>
      </w:r>
      <w:r w:rsidRPr="00446BB6">
        <w:rPr>
          <w:rFonts w:ascii="ＭＳ 明朝" w:eastAsia="ＭＳ 明朝" w:hAnsi="ＭＳ 明朝" w:hint="eastAsia"/>
          <w:sz w:val="24"/>
          <w:szCs w:val="24"/>
          <w:lang w:eastAsia="ja-JP"/>
        </w:rPr>
        <w:t>についても、加算の新設・変更等が予定されています。</w:t>
      </w:r>
    </w:p>
    <w:p w:rsidR="00446BB6" w:rsidRPr="00446BB6" w:rsidRDefault="00446BB6" w:rsidP="00446BB6">
      <w:pPr>
        <w:spacing w:after="0" w:line="240" w:lineRule="auto"/>
        <w:rPr>
          <w:rFonts w:ascii="ＭＳ 明朝" w:eastAsia="ＭＳ 明朝" w:hAnsi="ＭＳ 明朝"/>
          <w:sz w:val="24"/>
          <w:szCs w:val="24"/>
          <w:lang w:eastAsia="ja-JP"/>
        </w:rPr>
      </w:pPr>
      <w:r w:rsidRPr="00446BB6">
        <w:rPr>
          <w:rFonts w:ascii="ＭＳ 明朝" w:eastAsia="ＭＳ 明朝" w:hAnsi="ＭＳ 明朝" w:hint="eastAsia"/>
          <w:sz w:val="24"/>
          <w:szCs w:val="24"/>
          <w:lang w:eastAsia="ja-JP"/>
        </w:rPr>
        <w:t xml:space="preserve">　つきましては、変更届</w:t>
      </w:r>
      <w:r>
        <w:rPr>
          <w:rFonts w:ascii="ＭＳ 明朝" w:eastAsia="ＭＳ 明朝" w:hAnsi="ＭＳ 明朝" w:hint="eastAsia"/>
          <w:sz w:val="24"/>
          <w:szCs w:val="24"/>
          <w:lang w:eastAsia="ja-JP"/>
        </w:rPr>
        <w:t>等</w:t>
      </w:r>
      <w:r w:rsidR="0001088E">
        <w:rPr>
          <w:rFonts w:ascii="ＭＳ 明朝" w:eastAsia="ＭＳ 明朝" w:hAnsi="ＭＳ 明朝" w:hint="eastAsia"/>
          <w:sz w:val="24"/>
          <w:szCs w:val="24"/>
          <w:lang w:eastAsia="ja-JP"/>
        </w:rPr>
        <w:t>の提出</w:t>
      </w:r>
      <w:r>
        <w:rPr>
          <w:rFonts w:ascii="ＭＳ 明朝" w:eastAsia="ＭＳ 明朝" w:hAnsi="ＭＳ 明朝" w:hint="eastAsia"/>
          <w:sz w:val="24"/>
          <w:szCs w:val="24"/>
          <w:lang w:eastAsia="ja-JP"/>
        </w:rPr>
        <w:t>について下記のとおりの取扱いと</w:t>
      </w:r>
      <w:r w:rsidRPr="00446BB6">
        <w:rPr>
          <w:rFonts w:ascii="ＭＳ 明朝" w:eastAsia="ＭＳ 明朝" w:hAnsi="ＭＳ 明朝" w:hint="eastAsia"/>
          <w:sz w:val="24"/>
          <w:szCs w:val="24"/>
          <w:lang w:eastAsia="ja-JP"/>
        </w:rPr>
        <w:t>しますので、ご確認・ご対応をお願いいたします。</w:t>
      </w:r>
    </w:p>
    <w:p w:rsidR="00446BB6" w:rsidRPr="0001088E" w:rsidRDefault="00446BB6" w:rsidP="00446BB6">
      <w:pPr>
        <w:spacing w:after="0" w:line="240" w:lineRule="auto"/>
        <w:rPr>
          <w:rFonts w:ascii="ＭＳ 明朝" w:eastAsia="ＭＳ 明朝" w:hAnsi="ＭＳ 明朝"/>
          <w:sz w:val="24"/>
          <w:szCs w:val="24"/>
          <w:lang w:eastAsia="ja-JP"/>
        </w:rPr>
      </w:pPr>
    </w:p>
    <w:p w:rsidR="00446BB6" w:rsidRPr="00446BB6" w:rsidRDefault="00446BB6" w:rsidP="00446BB6">
      <w:pPr>
        <w:spacing w:after="0" w:line="240" w:lineRule="auto"/>
        <w:jc w:val="center"/>
        <w:rPr>
          <w:rFonts w:ascii="ＭＳ 明朝" w:eastAsia="ＭＳ 明朝" w:hAnsi="ＭＳ 明朝"/>
          <w:sz w:val="24"/>
          <w:szCs w:val="24"/>
          <w:lang w:eastAsia="ja-JP"/>
        </w:rPr>
      </w:pPr>
      <w:r w:rsidRPr="00446BB6">
        <w:rPr>
          <w:rFonts w:ascii="ＭＳ 明朝" w:eastAsia="ＭＳ 明朝" w:hAnsi="ＭＳ 明朝" w:hint="eastAsia"/>
          <w:sz w:val="24"/>
          <w:szCs w:val="24"/>
          <w:lang w:eastAsia="ja-JP"/>
        </w:rPr>
        <w:t>記</w:t>
      </w:r>
    </w:p>
    <w:p w:rsidR="00446BB6" w:rsidRPr="00B30F89" w:rsidRDefault="00446BB6" w:rsidP="00446BB6">
      <w:pPr>
        <w:spacing w:beforeLines="50" w:before="120" w:after="0" w:line="240" w:lineRule="auto"/>
        <w:rPr>
          <w:rFonts w:asciiTheme="majorEastAsia" w:eastAsiaTheme="majorEastAsia" w:hAnsiTheme="majorEastAsia"/>
          <w:b/>
          <w:sz w:val="24"/>
          <w:szCs w:val="24"/>
          <w:lang w:eastAsia="ja-JP"/>
        </w:rPr>
      </w:pPr>
      <w:r w:rsidRPr="00B30F89">
        <w:rPr>
          <w:rFonts w:asciiTheme="majorEastAsia" w:eastAsiaTheme="majorEastAsia" w:hAnsiTheme="majorEastAsia" w:hint="eastAsia"/>
          <w:b/>
          <w:sz w:val="24"/>
          <w:szCs w:val="24"/>
          <w:lang w:eastAsia="ja-JP"/>
        </w:rPr>
        <w:t>１　令和６年４月付変更届（加算関係）の提出期限について</w:t>
      </w:r>
    </w:p>
    <w:p w:rsidR="00446BB6" w:rsidRPr="00446BB6" w:rsidRDefault="00446BB6" w:rsidP="00446BB6">
      <w:pPr>
        <w:spacing w:beforeLines="50" w:before="120" w:after="0" w:line="240" w:lineRule="auto"/>
        <w:rPr>
          <w:rFonts w:ascii="ＭＳ 明朝" w:eastAsia="ＭＳ 明朝" w:hAnsi="ＭＳ 明朝"/>
          <w:sz w:val="24"/>
          <w:szCs w:val="24"/>
          <w:lang w:eastAsia="ja-JP"/>
        </w:rPr>
      </w:pPr>
      <w:r>
        <w:rPr>
          <w:rFonts w:ascii="ＭＳ 明朝" w:eastAsia="ＭＳ 明朝" w:hAnsi="ＭＳ 明朝" w:hint="eastAsia"/>
          <w:sz w:val="24"/>
          <w:szCs w:val="24"/>
          <w:lang w:eastAsia="ja-JP"/>
        </w:rPr>
        <w:t xml:space="preserve">　（１）</w:t>
      </w:r>
      <w:r w:rsidRPr="00446BB6">
        <w:rPr>
          <w:rFonts w:ascii="ＭＳ 明朝" w:eastAsia="ＭＳ 明朝" w:hAnsi="ＭＳ 明朝" w:hint="eastAsia"/>
          <w:sz w:val="24"/>
          <w:szCs w:val="24"/>
          <w:lang w:eastAsia="ja-JP"/>
        </w:rPr>
        <w:t>提出期限：</w:t>
      </w:r>
      <w:r w:rsidRPr="00AE76AD">
        <w:rPr>
          <w:rFonts w:ascii="ＭＳ 明朝" w:eastAsia="ＭＳ 明朝" w:hAnsi="ＭＳ 明朝" w:hint="eastAsia"/>
          <w:color w:val="FF0000"/>
          <w:sz w:val="24"/>
          <w:szCs w:val="24"/>
          <w:u w:val="single"/>
          <w:lang w:eastAsia="ja-JP"/>
        </w:rPr>
        <w:t>令和６年４月15日（月）</w:t>
      </w:r>
    </w:p>
    <w:p w:rsidR="00446BB6" w:rsidRPr="00446BB6" w:rsidRDefault="00446BB6" w:rsidP="00446BB6">
      <w:pPr>
        <w:spacing w:after="0" w:line="240" w:lineRule="auto"/>
        <w:rPr>
          <w:rFonts w:ascii="ＭＳ 明朝" w:eastAsia="ＭＳ 明朝" w:hAnsi="ＭＳ 明朝"/>
          <w:sz w:val="24"/>
          <w:szCs w:val="24"/>
          <w:lang w:eastAsia="ja-JP"/>
        </w:rPr>
      </w:pPr>
      <w:r>
        <w:rPr>
          <w:rFonts w:ascii="ＭＳ 明朝" w:eastAsia="ＭＳ 明朝" w:hAnsi="ＭＳ 明朝" w:hint="eastAsia"/>
          <w:sz w:val="24"/>
          <w:szCs w:val="24"/>
          <w:lang w:eastAsia="ja-JP"/>
        </w:rPr>
        <w:t xml:space="preserve">　（２）</w:t>
      </w:r>
      <w:r w:rsidRPr="00446BB6">
        <w:rPr>
          <w:rFonts w:ascii="ＭＳ 明朝" w:eastAsia="ＭＳ 明朝" w:hAnsi="ＭＳ 明朝" w:hint="eastAsia"/>
          <w:sz w:val="24"/>
          <w:szCs w:val="24"/>
          <w:lang w:eastAsia="ja-JP"/>
        </w:rPr>
        <w:t>提出方法：窓口へ持参もしくは郵送、または電子メール</w:t>
      </w:r>
    </w:p>
    <w:p w:rsidR="00446BB6" w:rsidRPr="00446BB6" w:rsidRDefault="00446BB6" w:rsidP="00446BB6">
      <w:pPr>
        <w:spacing w:after="0" w:line="240" w:lineRule="auto"/>
        <w:ind w:left="720" w:hangingChars="300" w:hanging="720"/>
        <w:rPr>
          <w:rFonts w:ascii="ＭＳ 明朝" w:eastAsia="ＭＳ 明朝" w:hAnsi="ＭＳ 明朝"/>
          <w:sz w:val="24"/>
          <w:szCs w:val="24"/>
          <w:lang w:eastAsia="ja-JP"/>
        </w:rPr>
      </w:pPr>
      <w:r>
        <w:rPr>
          <w:rFonts w:ascii="ＭＳ 明朝" w:eastAsia="ＭＳ 明朝" w:hAnsi="ＭＳ 明朝" w:hint="eastAsia"/>
          <w:sz w:val="24"/>
          <w:szCs w:val="24"/>
          <w:lang w:eastAsia="ja-JP"/>
        </w:rPr>
        <w:t xml:space="preserve">　</w:t>
      </w:r>
      <w:r w:rsidRPr="00446BB6">
        <w:rPr>
          <w:rFonts w:ascii="ＭＳ 明朝" w:eastAsia="ＭＳ 明朝" w:hAnsi="ＭＳ 明朝" w:hint="eastAsia"/>
          <w:sz w:val="24"/>
          <w:szCs w:val="24"/>
          <w:lang w:eastAsia="ja-JP"/>
        </w:rPr>
        <w:t xml:space="preserve">　※</w:t>
      </w:r>
      <w:r>
        <w:rPr>
          <w:rFonts w:ascii="ＭＳ 明朝" w:eastAsia="ＭＳ 明朝" w:hAnsi="ＭＳ 明朝" w:hint="eastAsia"/>
          <w:sz w:val="24"/>
          <w:szCs w:val="24"/>
          <w:lang w:eastAsia="ja-JP"/>
        </w:rPr>
        <w:t xml:space="preserve">　</w:t>
      </w:r>
      <w:r w:rsidRPr="00446BB6">
        <w:rPr>
          <w:rFonts w:ascii="ＭＳ 明朝" w:eastAsia="ＭＳ 明朝" w:hAnsi="ＭＳ 明朝" w:hint="eastAsia"/>
          <w:sz w:val="24"/>
          <w:szCs w:val="24"/>
          <w:lang w:eastAsia="ja-JP"/>
        </w:rPr>
        <w:t>４月16日（火）以降に提出された届出については、令和６年５月以降の適用として取り扱います。</w:t>
      </w:r>
    </w:p>
    <w:p w:rsidR="00446BB6" w:rsidRPr="00446BB6" w:rsidRDefault="00446BB6" w:rsidP="00446BB6">
      <w:pPr>
        <w:spacing w:after="0" w:line="240" w:lineRule="auto"/>
        <w:ind w:left="720" w:hangingChars="300" w:hanging="720"/>
        <w:rPr>
          <w:rFonts w:ascii="ＭＳ 明朝" w:eastAsia="ＭＳ 明朝" w:hAnsi="ＭＳ 明朝"/>
          <w:sz w:val="24"/>
          <w:szCs w:val="24"/>
          <w:lang w:eastAsia="ja-JP"/>
        </w:rPr>
      </w:pPr>
      <w:r w:rsidRPr="00446BB6">
        <w:rPr>
          <w:rFonts w:ascii="ＭＳ 明朝" w:eastAsia="ＭＳ 明朝" w:hAnsi="ＭＳ 明朝" w:hint="eastAsia"/>
          <w:sz w:val="24"/>
          <w:szCs w:val="24"/>
          <w:lang w:eastAsia="ja-JP"/>
        </w:rPr>
        <w:t xml:space="preserve">　</w:t>
      </w:r>
      <w:r>
        <w:rPr>
          <w:rFonts w:ascii="ＭＳ 明朝" w:eastAsia="ＭＳ 明朝" w:hAnsi="ＭＳ 明朝" w:hint="eastAsia"/>
          <w:sz w:val="24"/>
          <w:szCs w:val="24"/>
          <w:lang w:eastAsia="ja-JP"/>
        </w:rPr>
        <w:t xml:space="preserve">　</w:t>
      </w:r>
      <w:r w:rsidRPr="00446BB6">
        <w:rPr>
          <w:rFonts w:ascii="ＭＳ 明朝" w:eastAsia="ＭＳ 明朝" w:hAnsi="ＭＳ 明朝" w:hint="eastAsia"/>
          <w:sz w:val="24"/>
          <w:szCs w:val="24"/>
          <w:lang w:eastAsia="ja-JP"/>
        </w:rPr>
        <w:t>※</w:t>
      </w:r>
      <w:r>
        <w:rPr>
          <w:rFonts w:ascii="ＭＳ 明朝" w:eastAsia="ＭＳ 明朝" w:hAnsi="ＭＳ 明朝" w:hint="eastAsia"/>
          <w:sz w:val="24"/>
          <w:szCs w:val="24"/>
          <w:lang w:eastAsia="ja-JP"/>
        </w:rPr>
        <w:t xml:space="preserve">　</w:t>
      </w:r>
      <w:r w:rsidRPr="00446BB6">
        <w:rPr>
          <w:rFonts w:ascii="ＭＳ 明朝" w:eastAsia="ＭＳ 明朝" w:hAnsi="ＭＳ 明朝" w:hint="eastAsia"/>
          <w:sz w:val="24"/>
          <w:szCs w:val="24"/>
          <w:lang w:eastAsia="ja-JP"/>
        </w:rPr>
        <w:t>人員等に係る変更については、通常、変更があった日から10日以内の提出を求めていますが、加算に係る変更と併せて届出を行う場合に限り、４月15日までの提出を認めることとします。</w:t>
      </w:r>
    </w:p>
    <w:p w:rsidR="00446BB6" w:rsidRPr="00446BB6" w:rsidRDefault="00446BB6" w:rsidP="00446BB6">
      <w:pPr>
        <w:spacing w:after="0" w:line="240" w:lineRule="auto"/>
        <w:rPr>
          <w:rFonts w:ascii="ＭＳ 明朝" w:eastAsia="ＭＳ 明朝" w:hAnsi="ＭＳ 明朝"/>
          <w:sz w:val="24"/>
          <w:szCs w:val="24"/>
          <w:lang w:eastAsia="ja-JP"/>
        </w:rPr>
      </w:pPr>
      <w:bookmarkStart w:id="0" w:name="_GoBack"/>
      <w:bookmarkEnd w:id="0"/>
    </w:p>
    <w:p w:rsidR="00446BB6" w:rsidRPr="00B30F89" w:rsidRDefault="00446BB6" w:rsidP="00446BB6">
      <w:pPr>
        <w:spacing w:after="0" w:line="240" w:lineRule="auto"/>
        <w:rPr>
          <w:rFonts w:asciiTheme="majorEastAsia" w:eastAsiaTheme="majorEastAsia" w:hAnsiTheme="majorEastAsia"/>
          <w:b/>
          <w:sz w:val="24"/>
          <w:szCs w:val="24"/>
          <w:lang w:eastAsia="ja-JP"/>
        </w:rPr>
      </w:pPr>
      <w:r w:rsidRPr="00B30F89">
        <w:rPr>
          <w:rFonts w:asciiTheme="majorEastAsia" w:eastAsiaTheme="majorEastAsia" w:hAnsiTheme="majorEastAsia" w:hint="eastAsia"/>
          <w:b/>
          <w:sz w:val="24"/>
          <w:szCs w:val="24"/>
          <w:lang w:eastAsia="ja-JP"/>
        </w:rPr>
        <w:t>２　料金表や運営規程の変更に係る変更届の取り扱いについて</w:t>
      </w:r>
    </w:p>
    <w:p w:rsidR="00446BB6" w:rsidRPr="00446BB6" w:rsidRDefault="00446BB6" w:rsidP="00446BB6">
      <w:pPr>
        <w:spacing w:beforeLines="50" w:before="120" w:after="0" w:line="240" w:lineRule="auto"/>
        <w:ind w:left="240" w:hangingChars="100" w:hanging="240"/>
        <w:rPr>
          <w:rFonts w:ascii="ＭＳ 明朝" w:eastAsia="ＭＳ 明朝" w:hAnsi="ＭＳ 明朝"/>
          <w:sz w:val="24"/>
          <w:szCs w:val="24"/>
          <w:lang w:eastAsia="ja-JP"/>
        </w:rPr>
      </w:pPr>
      <w:r>
        <w:rPr>
          <w:rFonts w:ascii="ＭＳ 明朝" w:eastAsia="ＭＳ 明朝" w:hAnsi="ＭＳ 明朝" w:hint="eastAsia"/>
          <w:sz w:val="24"/>
          <w:szCs w:val="24"/>
          <w:lang w:eastAsia="ja-JP"/>
        </w:rPr>
        <w:t xml:space="preserve">　　</w:t>
      </w:r>
      <w:r w:rsidRPr="00446BB6">
        <w:rPr>
          <w:rFonts w:ascii="ＭＳ 明朝" w:eastAsia="ＭＳ 明朝" w:hAnsi="ＭＳ 明朝" w:hint="eastAsia"/>
          <w:sz w:val="24"/>
          <w:szCs w:val="24"/>
          <w:lang w:eastAsia="ja-JP"/>
        </w:rPr>
        <w:t>報酬改定や経過措置期間の終了に伴う変更事項（料金表の変更、虐待の防止のための措置に関する事項を運営規程に追加する等）のみの場合は、変更届の提出は不要とします。ただし、直近で変更届を提出いただくタイミング等に併せて、変更後の資料をご提出いただくようお願いいたします。</w:t>
      </w:r>
    </w:p>
    <w:p w:rsidR="00446BB6" w:rsidRPr="00446BB6" w:rsidRDefault="00446BB6" w:rsidP="00446BB6">
      <w:pPr>
        <w:spacing w:after="0" w:line="240" w:lineRule="auto"/>
        <w:rPr>
          <w:rFonts w:ascii="ＭＳ 明朝" w:eastAsia="ＭＳ 明朝" w:hAnsi="ＭＳ 明朝"/>
          <w:sz w:val="24"/>
          <w:szCs w:val="24"/>
          <w:lang w:eastAsia="ja-JP"/>
        </w:rPr>
      </w:pPr>
    </w:p>
    <w:p w:rsidR="00446BB6" w:rsidRPr="00B30F89" w:rsidRDefault="00446BB6" w:rsidP="00446BB6">
      <w:pPr>
        <w:spacing w:after="0" w:line="240" w:lineRule="auto"/>
        <w:rPr>
          <w:rFonts w:asciiTheme="majorEastAsia" w:eastAsiaTheme="majorEastAsia" w:hAnsiTheme="majorEastAsia"/>
          <w:b/>
          <w:sz w:val="24"/>
          <w:szCs w:val="24"/>
          <w:lang w:eastAsia="ja-JP"/>
        </w:rPr>
      </w:pPr>
      <w:r w:rsidRPr="00B30F89">
        <w:rPr>
          <w:rFonts w:asciiTheme="majorEastAsia" w:eastAsiaTheme="majorEastAsia" w:hAnsiTheme="majorEastAsia" w:hint="eastAsia"/>
          <w:b/>
          <w:sz w:val="24"/>
          <w:szCs w:val="24"/>
          <w:lang w:eastAsia="ja-JP"/>
        </w:rPr>
        <w:t>３　高齢者虐待防止措置実施の有無に係る届出について</w:t>
      </w:r>
    </w:p>
    <w:p w:rsidR="00446BB6" w:rsidRPr="00446BB6" w:rsidRDefault="00446BB6" w:rsidP="00446BB6">
      <w:pPr>
        <w:spacing w:beforeLines="50" w:before="120" w:after="0" w:line="240" w:lineRule="auto"/>
        <w:ind w:left="240" w:hangingChars="100" w:hanging="240"/>
        <w:rPr>
          <w:rFonts w:ascii="ＭＳ 明朝" w:eastAsia="ＭＳ 明朝" w:hAnsi="ＭＳ 明朝"/>
          <w:sz w:val="24"/>
          <w:szCs w:val="24"/>
          <w:lang w:eastAsia="ja-JP"/>
        </w:rPr>
      </w:pPr>
      <w:r w:rsidRPr="00446BB6">
        <w:rPr>
          <w:rFonts w:ascii="ＭＳ 明朝" w:eastAsia="ＭＳ 明朝" w:hAnsi="ＭＳ 明朝" w:hint="eastAsia"/>
          <w:sz w:val="24"/>
          <w:szCs w:val="24"/>
          <w:lang w:eastAsia="ja-JP"/>
        </w:rPr>
        <w:t xml:space="preserve">　</w:t>
      </w:r>
      <w:r>
        <w:rPr>
          <w:rFonts w:ascii="ＭＳ 明朝" w:eastAsia="ＭＳ 明朝" w:hAnsi="ＭＳ 明朝" w:hint="eastAsia"/>
          <w:sz w:val="24"/>
          <w:szCs w:val="24"/>
          <w:lang w:eastAsia="ja-JP"/>
        </w:rPr>
        <w:t xml:space="preserve">　</w:t>
      </w:r>
      <w:r w:rsidRPr="00446BB6">
        <w:rPr>
          <w:rFonts w:ascii="ＭＳ 明朝" w:eastAsia="ＭＳ 明朝" w:hAnsi="ＭＳ 明朝" w:hint="eastAsia"/>
          <w:sz w:val="24"/>
          <w:szCs w:val="24"/>
          <w:lang w:eastAsia="ja-JP"/>
        </w:rPr>
        <w:t>令和３年度報酬改定にて追加された「虐待の防止のための措置」に係る規定について、令和６年３月末をもって経過措置期間が終了し、令和６年４月から虐待の防止のための措置が講じられていない場合に基本報酬を減算する規定が新設されることとなりました。（高齢者虐待防止措置未実施減算）</w:t>
      </w:r>
    </w:p>
    <w:p w:rsidR="00446BB6" w:rsidRDefault="00446BB6" w:rsidP="00446BB6">
      <w:pPr>
        <w:spacing w:after="0" w:line="240" w:lineRule="auto"/>
        <w:rPr>
          <w:rFonts w:ascii="ＭＳ 明朝" w:eastAsia="ＭＳ 明朝" w:hAnsi="ＭＳ 明朝"/>
          <w:sz w:val="24"/>
          <w:szCs w:val="24"/>
          <w:lang w:eastAsia="ja-JP"/>
        </w:rPr>
      </w:pPr>
    </w:p>
    <w:p w:rsidR="00446BB6" w:rsidRDefault="00446BB6" w:rsidP="00446BB6">
      <w:pPr>
        <w:spacing w:after="0" w:line="240" w:lineRule="auto"/>
        <w:rPr>
          <w:rFonts w:ascii="ＭＳ 明朝" w:eastAsia="ＭＳ 明朝" w:hAnsi="ＭＳ 明朝"/>
          <w:sz w:val="24"/>
          <w:szCs w:val="24"/>
          <w:lang w:eastAsia="ja-JP"/>
        </w:rPr>
      </w:pPr>
    </w:p>
    <w:tbl>
      <w:tblPr>
        <w:tblStyle w:val="a3"/>
        <w:tblW w:w="0" w:type="auto"/>
        <w:tblLook w:val="04A0" w:firstRow="1" w:lastRow="0" w:firstColumn="1" w:lastColumn="0" w:noHBand="0" w:noVBand="1"/>
      </w:tblPr>
      <w:tblGrid>
        <w:gridCol w:w="8828"/>
      </w:tblGrid>
      <w:tr w:rsidR="00AE76AD" w:rsidTr="00AE76AD">
        <w:tc>
          <w:tcPr>
            <w:tcW w:w="9036" w:type="dxa"/>
          </w:tcPr>
          <w:p w:rsidR="00AE76AD" w:rsidRDefault="00AE76AD" w:rsidP="00AE76AD">
            <w:pPr>
              <w:rPr>
                <w:rFonts w:asciiTheme="majorEastAsia" w:eastAsiaTheme="majorEastAsia" w:hAnsiTheme="majorEastAsia"/>
                <w:sz w:val="24"/>
                <w:szCs w:val="24"/>
                <w:lang w:eastAsia="ja-JP"/>
              </w:rPr>
            </w:pPr>
          </w:p>
          <w:p w:rsidR="00AE76AD" w:rsidRPr="00AE76AD" w:rsidRDefault="00AE76AD" w:rsidP="00AE76AD">
            <w:pPr>
              <w:rPr>
                <w:rFonts w:asciiTheme="majorEastAsia" w:eastAsiaTheme="majorEastAsia" w:hAnsiTheme="majorEastAsia"/>
                <w:sz w:val="24"/>
                <w:szCs w:val="24"/>
                <w:lang w:eastAsia="ja-JP"/>
              </w:rPr>
            </w:pPr>
            <w:r w:rsidRPr="00AE76AD">
              <w:rPr>
                <w:rFonts w:asciiTheme="majorEastAsia" w:eastAsiaTheme="majorEastAsia" w:hAnsiTheme="majorEastAsia" w:hint="eastAsia"/>
                <w:sz w:val="24"/>
                <w:szCs w:val="24"/>
                <w:lang w:eastAsia="ja-JP"/>
              </w:rPr>
              <w:t>【減算の適用要件】</w:t>
            </w:r>
          </w:p>
          <w:p w:rsidR="00AE76AD" w:rsidRPr="00AE76AD" w:rsidRDefault="00AE76AD" w:rsidP="00AE76AD">
            <w:pPr>
              <w:rPr>
                <w:rFonts w:asciiTheme="majorEastAsia" w:eastAsiaTheme="majorEastAsia" w:hAnsiTheme="majorEastAsia"/>
                <w:sz w:val="24"/>
                <w:szCs w:val="24"/>
                <w:lang w:eastAsia="ja-JP"/>
              </w:rPr>
            </w:pPr>
            <w:r w:rsidRPr="00AE76AD">
              <w:rPr>
                <w:rFonts w:asciiTheme="majorEastAsia" w:eastAsiaTheme="majorEastAsia" w:hAnsiTheme="majorEastAsia" w:hint="eastAsia"/>
                <w:sz w:val="24"/>
                <w:szCs w:val="24"/>
                <w:lang w:eastAsia="ja-JP"/>
              </w:rPr>
              <w:t xml:space="preserve">　虐待の発生又はその再発を防止するための以下の措置が講じられていない場合</w:t>
            </w:r>
          </w:p>
          <w:p w:rsidR="00AE76AD" w:rsidRPr="00AE76AD" w:rsidRDefault="00AE76AD" w:rsidP="00AE76AD">
            <w:pPr>
              <w:ind w:left="480" w:hangingChars="200" w:hanging="480"/>
              <w:rPr>
                <w:rFonts w:asciiTheme="majorEastAsia" w:eastAsiaTheme="majorEastAsia" w:hAnsiTheme="majorEastAsia"/>
                <w:sz w:val="24"/>
                <w:szCs w:val="24"/>
                <w:lang w:eastAsia="ja-JP"/>
              </w:rPr>
            </w:pPr>
            <w:r w:rsidRPr="00AE76AD">
              <w:rPr>
                <w:rFonts w:asciiTheme="majorEastAsia" w:eastAsiaTheme="majorEastAsia" w:hAnsiTheme="majorEastAsia" w:hint="eastAsia"/>
                <w:sz w:val="24"/>
                <w:szCs w:val="24"/>
                <w:lang w:eastAsia="ja-JP"/>
              </w:rPr>
              <w:t xml:space="preserve">　・　虐待の防止のための対策を検討する委員会（テレビ電話装置等の活用可能）を定期的に開催するとともに、その結果について、従業者に周知徹底を図ること。</w:t>
            </w:r>
          </w:p>
          <w:p w:rsidR="00AE76AD" w:rsidRPr="00AE76AD" w:rsidRDefault="00AE76AD" w:rsidP="00AE76AD">
            <w:pPr>
              <w:rPr>
                <w:rFonts w:asciiTheme="majorEastAsia" w:eastAsiaTheme="majorEastAsia" w:hAnsiTheme="majorEastAsia"/>
                <w:sz w:val="24"/>
                <w:szCs w:val="24"/>
                <w:lang w:eastAsia="ja-JP"/>
              </w:rPr>
            </w:pPr>
            <w:r w:rsidRPr="00AE76AD">
              <w:rPr>
                <w:rFonts w:asciiTheme="majorEastAsia" w:eastAsiaTheme="majorEastAsia" w:hAnsiTheme="majorEastAsia" w:hint="eastAsia"/>
                <w:sz w:val="24"/>
                <w:szCs w:val="24"/>
                <w:lang w:eastAsia="ja-JP"/>
              </w:rPr>
              <w:t xml:space="preserve">　・ 虐待の防止のための指針を整備すること。</w:t>
            </w:r>
          </w:p>
          <w:p w:rsidR="00AE76AD" w:rsidRPr="00AE76AD" w:rsidRDefault="00AE76AD" w:rsidP="00AE76AD">
            <w:pPr>
              <w:rPr>
                <w:rFonts w:asciiTheme="majorEastAsia" w:eastAsiaTheme="majorEastAsia" w:hAnsiTheme="majorEastAsia"/>
                <w:sz w:val="24"/>
                <w:szCs w:val="24"/>
                <w:lang w:eastAsia="ja-JP"/>
              </w:rPr>
            </w:pPr>
            <w:r w:rsidRPr="00AE76AD">
              <w:rPr>
                <w:rFonts w:asciiTheme="majorEastAsia" w:eastAsiaTheme="majorEastAsia" w:hAnsiTheme="majorEastAsia" w:hint="eastAsia"/>
                <w:sz w:val="24"/>
                <w:szCs w:val="24"/>
                <w:lang w:eastAsia="ja-JP"/>
              </w:rPr>
              <w:t xml:space="preserve">　・ 従業者に対し、虐待の防止のための研修を定期的に実施すること。</w:t>
            </w:r>
          </w:p>
          <w:p w:rsidR="00AE76AD" w:rsidRDefault="00AE76AD" w:rsidP="00AE76AD">
            <w:pPr>
              <w:rPr>
                <w:rFonts w:asciiTheme="majorEastAsia" w:eastAsiaTheme="majorEastAsia" w:hAnsiTheme="majorEastAsia"/>
                <w:sz w:val="24"/>
                <w:szCs w:val="24"/>
                <w:lang w:eastAsia="ja-JP"/>
              </w:rPr>
            </w:pPr>
            <w:r w:rsidRPr="00AE76AD">
              <w:rPr>
                <w:rFonts w:asciiTheme="majorEastAsia" w:eastAsiaTheme="majorEastAsia" w:hAnsiTheme="majorEastAsia" w:hint="eastAsia"/>
                <w:sz w:val="24"/>
                <w:szCs w:val="24"/>
                <w:lang w:eastAsia="ja-JP"/>
              </w:rPr>
              <w:t xml:space="preserve">　・ 上記措置を適切に実施するための担当者を置くこと。</w:t>
            </w:r>
          </w:p>
          <w:p w:rsidR="00AE76AD" w:rsidRDefault="00AE76AD" w:rsidP="00AE76AD">
            <w:pPr>
              <w:rPr>
                <w:rFonts w:ascii="ＭＳ 明朝" w:eastAsia="ＭＳ 明朝" w:hAnsi="ＭＳ 明朝"/>
                <w:sz w:val="24"/>
                <w:szCs w:val="24"/>
                <w:lang w:eastAsia="ja-JP"/>
              </w:rPr>
            </w:pPr>
          </w:p>
        </w:tc>
      </w:tr>
    </w:tbl>
    <w:p w:rsidR="007C666C" w:rsidRPr="007C666C" w:rsidRDefault="00446BB6" w:rsidP="007C666C">
      <w:pPr>
        <w:spacing w:beforeLines="50" w:before="120" w:after="0" w:line="240" w:lineRule="auto"/>
        <w:ind w:left="240" w:hangingChars="100" w:hanging="240"/>
        <w:rPr>
          <w:rFonts w:ascii="ＭＳ 明朝" w:eastAsia="ＭＳ 明朝" w:hAnsi="ＭＳ 明朝" w:hint="eastAsia"/>
          <w:sz w:val="24"/>
          <w:szCs w:val="24"/>
          <w:lang w:eastAsia="ja-JP"/>
        </w:rPr>
      </w:pPr>
      <w:r w:rsidRPr="00446BB6">
        <w:rPr>
          <w:rFonts w:ascii="ＭＳ 明朝" w:eastAsia="ＭＳ 明朝" w:hAnsi="ＭＳ 明朝" w:hint="eastAsia"/>
          <w:sz w:val="24"/>
          <w:szCs w:val="24"/>
          <w:lang w:eastAsia="ja-JP"/>
        </w:rPr>
        <w:t xml:space="preserve">　</w:t>
      </w:r>
      <w:r w:rsidR="007C666C" w:rsidRPr="007C666C">
        <w:rPr>
          <w:rFonts w:ascii="ＭＳ 明朝" w:eastAsia="ＭＳ 明朝" w:hAnsi="ＭＳ 明朝" w:hint="eastAsia"/>
          <w:sz w:val="24"/>
          <w:szCs w:val="24"/>
          <w:lang w:eastAsia="ja-JP"/>
        </w:rPr>
        <w:t xml:space="preserve">　居宅介護支援事業における指定手続きの取扱い上、</w:t>
      </w:r>
      <w:r w:rsidR="007C666C" w:rsidRPr="007C666C">
        <w:rPr>
          <w:rFonts w:ascii="ＭＳ 明朝" w:eastAsia="ＭＳ 明朝" w:hAnsi="ＭＳ 明朝" w:hint="eastAsia"/>
          <w:sz w:val="24"/>
          <w:szCs w:val="24"/>
          <w:u w:val="single"/>
          <w:lang w:eastAsia="ja-JP"/>
        </w:rPr>
        <w:t>当該減算に係る体制に関する届出は不要</w:t>
      </w:r>
      <w:r w:rsidR="007C666C" w:rsidRPr="007C666C">
        <w:rPr>
          <w:rFonts w:ascii="ＭＳ 明朝" w:eastAsia="ＭＳ 明朝" w:hAnsi="ＭＳ 明朝" w:hint="eastAsia"/>
          <w:sz w:val="24"/>
          <w:szCs w:val="24"/>
          <w:lang w:eastAsia="ja-JP"/>
        </w:rPr>
        <w:t>とされていますので、当区としても体制届および虐待の防止のための指針の内容等について直ちに提出を求めることはしません。</w:t>
      </w:r>
    </w:p>
    <w:p w:rsidR="007C666C" w:rsidRDefault="007C666C" w:rsidP="007C666C">
      <w:pPr>
        <w:spacing w:beforeLines="50" w:before="120" w:after="0" w:line="240" w:lineRule="auto"/>
        <w:ind w:left="240" w:hangingChars="100" w:hanging="240"/>
        <w:rPr>
          <w:rFonts w:ascii="ＭＳ 明朝" w:eastAsia="ＭＳ 明朝" w:hAnsi="ＭＳ 明朝"/>
          <w:sz w:val="24"/>
          <w:szCs w:val="24"/>
          <w:lang w:eastAsia="ja-JP"/>
        </w:rPr>
      </w:pPr>
      <w:r w:rsidRPr="007C666C">
        <w:rPr>
          <w:rFonts w:ascii="ＭＳ 明朝" w:eastAsia="ＭＳ 明朝" w:hAnsi="ＭＳ 明朝" w:hint="eastAsia"/>
          <w:sz w:val="24"/>
          <w:szCs w:val="24"/>
          <w:lang w:eastAsia="ja-JP"/>
        </w:rPr>
        <w:t xml:space="preserve">　</w:t>
      </w:r>
      <w:r>
        <w:rPr>
          <w:rFonts w:ascii="ＭＳ 明朝" w:eastAsia="ＭＳ 明朝" w:hAnsi="ＭＳ 明朝" w:hint="eastAsia"/>
          <w:sz w:val="24"/>
          <w:szCs w:val="24"/>
          <w:lang w:eastAsia="ja-JP"/>
        </w:rPr>
        <w:t xml:space="preserve">　</w:t>
      </w:r>
      <w:r w:rsidRPr="007C666C">
        <w:rPr>
          <w:rFonts w:ascii="ＭＳ 明朝" w:eastAsia="ＭＳ 明朝" w:hAnsi="ＭＳ 明朝" w:hint="eastAsia"/>
          <w:sz w:val="24"/>
          <w:szCs w:val="24"/>
          <w:lang w:eastAsia="ja-JP"/>
        </w:rPr>
        <w:t>ただし、</w:t>
      </w:r>
      <w:r w:rsidRPr="007C666C">
        <w:rPr>
          <w:rFonts w:ascii="ＭＳ 明朝" w:eastAsia="ＭＳ 明朝" w:hAnsi="ＭＳ 明朝" w:hint="eastAsia"/>
          <w:color w:val="FF0000"/>
          <w:sz w:val="24"/>
          <w:szCs w:val="24"/>
          <w:u w:val="single"/>
          <w:lang w:eastAsia="ja-JP"/>
        </w:rPr>
        <w:t>令和６年３月末までに指針の整備、担当者の配置等がされていない場合は減算の対象となります</w:t>
      </w:r>
      <w:r w:rsidRPr="007C666C">
        <w:rPr>
          <w:rFonts w:ascii="ＭＳ 明朝" w:eastAsia="ＭＳ 明朝" w:hAnsi="ＭＳ 明朝" w:hint="eastAsia"/>
          <w:sz w:val="24"/>
          <w:szCs w:val="24"/>
          <w:lang w:eastAsia="ja-JP"/>
        </w:rPr>
        <w:t>ので、適切に給付請求を行っていただくようお願いいたします。また、今後実地指導の対象となった場合については、当該減算の適用状況等について確認させていただくことをご留意ください。</w:t>
      </w:r>
    </w:p>
    <w:p w:rsidR="007C666C" w:rsidRPr="007C666C" w:rsidRDefault="007C666C" w:rsidP="007C666C">
      <w:pPr>
        <w:spacing w:after="0" w:line="240" w:lineRule="auto"/>
        <w:ind w:left="240" w:hangingChars="100" w:hanging="240"/>
        <w:rPr>
          <w:rFonts w:ascii="ＭＳ 明朝" w:eastAsia="ＭＳ 明朝" w:hAnsi="ＭＳ 明朝" w:hint="eastAsia"/>
          <w:sz w:val="24"/>
          <w:szCs w:val="24"/>
          <w:lang w:eastAsia="ja-JP"/>
        </w:rPr>
      </w:pPr>
    </w:p>
    <w:p w:rsidR="007C666C" w:rsidRPr="007C666C" w:rsidRDefault="007C666C" w:rsidP="007C666C">
      <w:pPr>
        <w:spacing w:after="0" w:line="240" w:lineRule="auto"/>
        <w:rPr>
          <w:rFonts w:asciiTheme="majorEastAsia" w:eastAsiaTheme="majorEastAsia" w:hAnsiTheme="majorEastAsia" w:hint="eastAsia"/>
          <w:b/>
          <w:sz w:val="24"/>
          <w:szCs w:val="24"/>
          <w:lang w:eastAsia="ja-JP"/>
        </w:rPr>
      </w:pPr>
      <w:r w:rsidRPr="007C666C">
        <w:rPr>
          <w:rFonts w:asciiTheme="majorEastAsia" w:eastAsiaTheme="majorEastAsia" w:hAnsiTheme="majorEastAsia" w:hint="eastAsia"/>
          <w:b/>
          <w:sz w:val="24"/>
          <w:szCs w:val="24"/>
          <w:lang w:eastAsia="ja-JP"/>
        </w:rPr>
        <w:t>４　居宅介護支援費（Ⅱ）の算定要件の変更について</w:t>
      </w:r>
    </w:p>
    <w:p w:rsidR="007C666C" w:rsidRPr="007C666C" w:rsidRDefault="007C666C" w:rsidP="007C666C">
      <w:pPr>
        <w:spacing w:after="0" w:line="240" w:lineRule="auto"/>
        <w:ind w:left="240" w:hangingChars="100" w:hanging="240"/>
        <w:rPr>
          <w:rFonts w:ascii="ＭＳ 明朝" w:eastAsia="ＭＳ 明朝" w:hAnsi="ＭＳ 明朝" w:hint="eastAsia"/>
          <w:sz w:val="24"/>
          <w:szCs w:val="24"/>
          <w:lang w:eastAsia="ja-JP"/>
        </w:rPr>
      </w:pPr>
      <w:r w:rsidRPr="007C666C">
        <w:rPr>
          <w:rFonts w:ascii="ＭＳ 明朝" w:eastAsia="ＭＳ 明朝" w:hAnsi="ＭＳ 明朝" w:hint="eastAsia"/>
          <w:sz w:val="24"/>
          <w:szCs w:val="24"/>
          <w:lang w:eastAsia="ja-JP"/>
        </w:rPr>
        <w:t xml:space="preserve">　</w:t>
      </w:r>
      <w:r>
        <w:rPr>
          <w:rFonts w:ascii="ＭＳ 明朝" w:eastAsia="ＭＳ 明朝" w:hAnsi="ＭＳ 明朝" w:hint="eastAsia"/>
          <w:sz w:val="24"/>
          <w:szCs w:val="24"/>
          <w:lang w:eastAsia="ja-JP"/>
        </w:rPr>
        <w:t xml:space="preserve">　</w:t>
      </w:r>
      <w:r w:rsidRPr="007C666C">
        <w:rPr>
          <w:rFonts w:ascii="ＭＳ 明朝" w:eastAsia="ＭＳ 明朝" w:hAnsi="ＭＳ 明朝" w:hint="eastAsia"/>
          <w:sz w:val="24"/>
          <w:szCs w:val="24"/>
          <w:lang w:eastAsia="ja-JP"/>
        </w:rPr>
        <w:t>居宅介護支援費（Ⅱ）の算定要件について、従来は「情報通信機器の活用または事務職員の配置を行っていること」とされていましたが、</w:t>
      </w:r>
      <w:r w:rsidRPr="007C666C">
        <w:rPr>
          <w:rFonts w:ascii="ＭＳ 明朝" w:eastAsia="ＭＳ 明朝" w:hAnsi="ＭＳ 明朝" w:hint="eastAsia"/>
          <w:sz w:val="24"/>
          <w:szCs w:val="24"/>
          <w:u w:val="single"/>
          <w:lang w:eastAsia="ja-JP"/>
        </w:rPr>
        <w:t>「ケアプランデータ連携システムを活用し、かつ事務職員の配置を行っていること」</w:t>
      </w:r>
      <w:r w:rsidRPr="007C666C">
        <w:rPr>
          <w:rFonts w:ascii="ＭＳ 明朝" w:eastAsia="ＭＳ 明朝" w:hAnsi="ＭＳ 明朝" w:hint="eastAsia"/>
          <w:sz w:val="24"/>
          <w:szCs w:val="24"/>
          <w:lang w:eastAsia="ja-JP"/>
        </w:rPr>
        <w:t>と改定されることになりました。</w:t>
      </w:r>
    </w:p>
    <w:p w:rsidR="00446BB6" w:rsidRPr="007C666C" w:rsidRDefault="007C666C" w:rsidP="007C666C">
      <w:pPr>
        <w:spacing w:after="0" w:line="240" w:lineRule="auto"/>
        <w:ind w:left="240" w:hangingChars="100" w:hanging="240"/>
        <w:rPr>
          <w:rFonts w:ascii="ＭＳ 明朝" w:eastAsia="ＭＳ 明朝" w:hAnsi="ＭＳ 明朝"/>
          <w:sz w:val="24"/>
          <w:szCs w:val="24"/>
          <w:lang w:eastAsia="ja-JP"/>
        </w:rPr>
      </w:pPr>
      <w:r w:rsidRPr="007C666C">
        <w:rPr>
          <w:rFonts w:ascii="ＭＳ 明朝" w:eastAsia="ＭＳ 明朝" w:hAnsi="ＭＳ 明朝" w:hint="eastAsia"/>
          <w:sz w:val="24"/>
          <w:szCs w:val="24"/>
          <w:lang w:eastAsia="ja-JP"/>
        </w:rPr>
        <w:t xml:space="preserve">　</w:t>
      </w:r>
      <w:r>
        <w:rPr>
          <w:rFonts w:ascii="ＭＳ 明朝" w:eastAsia="ＭＳ 明朝" w:hAnsi="ＭＳ 明朝" w:hint="eastAsia"/>
          <w:sz w:val="24"/>
          <w:szCs w:val="24"/>
          <w:lang w:eastAsia="ja-JP"/>
        </w:rPr>
        <w:t xml:space="preserve">　</w:t>
      </w:r>
      <w:r w:rsidRPr="007C666C">
        <w:rPr>
          <w:rFonts w:ascii="ＭＳ 明朝" w:eastAsia="ＭＳ 明朝" w:hAnsi="ＭＳ 明朝" w:hint="eastAsia"/>
          <w:sz w:val="24"/>
          <w:szCs w:val="24"/>
          <w:lang w:eastAsia="ja-JP"/>
        </w:rPr>
        <w:t>現在「情報通信機器等の活用等の体制」を「あり」として届出している事業所について、</w:t>
      </w:r>
      <w:r w:rsidRPr="007C666C">
        <w:rPr>
          <w:rFonts w:ascii="ＭＳ 明朝" w:eastAsia="ＭＳ 明朝" w:hAnsi="ＭＳ 明朝" w:hint="eastAsia"/>
          <w:color w:val="FF0000"/>
          <w:sz w:val="24"/>
          <w:szCs w:val="24"/>
          <w:u w:val="single"/>
          <w:lang w:eastAsia="ja-JP"/>
        </w:rPr>
        <w:t>４月以降の改定後の要件を満たさなくなった場合も変更届の提出が必要</w:t>
      </w:r>
      <w:r w:rsidRPr="007C666C">
        <w:rPr>
          <w:rFonts w:ascii="ＭＳ 明朝" w:eastAsia="ＭＳ 明朝" w:hAnsi="ＭＳ 明朝" w:hint="eastAsia"/>
          <w:sz w:val="24"/>
          <w:szCs w:val="24"/>
          <w:lang w:eastAsia="ja-JP"/>
        </w:rPr>
        <w:t>となりますので、ご注意ください。</w:t>
      </w:r>
    </w:p>
    <w:p w:rsidR="00446BB6" w:rsidRPr="00446BB6" w:rsidRDefault="00446BB6" w:rsidP="00446BB6">
      <w:pPr>
        <w:spacing w:after="0" w:line="240" w:lineRule="auto"/>
        <w:rPr>
          <w:rFonts w:ascii="ＭＳ 明朝" w:eastAsia="ＭＳ 明朝" w:hAnsi="ＭＳ 明朝"/>
          <w:sz w:val="24"/>
          <w:szCs w:val="24"/>
          <w:lang w:eastAsia="ja-JP"/>
        </w:rPr>
      </w:pPr>
    </w:p>
    <w:p w:rsidR="00446BB6" w:rsidRPr="00B30F89" w:rsidRDefault="00446BB6" w:rsidP="00446BB6">
      <w:pPr>
        <w:spacing w:after="0" w:line="240" w:lineRule="auto"/>
        <w:rPr>
          <w:rFonts w:asciiTheme="majorEastAsia" w:eastAsiaTheme="majorEastAsia" w:hAnsiTheme="majorEastAsia"/>
          <w:b/>
          <w:sz w:val="24"/>
          <w:szCs w:val="24"/>
          <w:lang w:eastAsia="ja-JP"/>
        </w:rPr>
      </w:pPr>
      <w:r w:rsidRPr="00B30F89">
        <w:rPr>
          <w:rFonts w:asciiTheme="majorEastAsia" w:eastAsiaTheme="majorEastAsia" w:hAnsiTheme="majorEastAsia" w:hint="eastAsia"/>
          <w:b/>
          <w:sz w:val="24"/>
          <w:szCs w:val="24"/>
          <w:lang w:eastAsia="ja-JP"/>
        </w:rPr>
        <w:t>５　その他留意事項</w:t>
      </w:r>
    </w:p>
    <w:p w:rsidR="00446BB6" w:rsidRPr="00446BB6" w:rsidRDefault="00446BB6" w:rsidP="00B30F89">
      <w:pPr>
        <w:spacing w:beforeLines="50" w:before="120" w:after="0" w:line="240" w:lineRule="auto"/>
        <w:ind w:left="720" w:hangingChars="300" w:hanging="720"/>
        <w:rPr>
          <w:rFonts w:ascii="ＭＳ 明朝" w:eastAsia="ＭＳ 明朝" w:hAnsi="ＭＳ 明朝"/>
          <w:sz w:val="24"/>
          <w:szCs w:val="24"/>
          <w:lang w:eastAsia="ja-JP"/>
        </w:rPr>
      </w:pPr>
      <w:r w:rsidRPr="00446BB6">
        <w:rPr>
          <w:rFonts w:ascii="ＭＳ 明朝" w:eastAsia="ＭＳ 明朝" w:hAnsi="ＭＳ 明朝" w:hint="eastAsia"/>
          <w:sz w:val="24"/>
          <w:szCs w:val="24"/>
          <w:lang w:eastAsia="ja-JP"/>
        </w:rPr>
        <w:t>（１）</w:t>
      </w:r>
      <w:r w:rsidR="00AE76AD">
        <w:rPr>
          <w:rFonts w:ascii="ＭＳ 明朝" w:eastAsia="ＭＳ 明朝" w:hAnsi="ＭＳ 明朝" w:hint="eastAsia"/>
          <w:sz w:val="24"/>
          <w:szCs w:val="24"/>
          <w:lang w:eastAsia="ja-JP"/>
        </w:rPr>
        <w:t xml:space="preserve">　</w:t>
      </w:r>
      <w:r w:rsidRPr="00446BB6">
        <w:rPr>
          <w:rFonts w:ascii="ＭＳ 明朝" w:eastAsia="ＭＳ 明朝" w:hAnsi="ＭＳ 明朝" w:hint="eastAsia"/>
          <w:sz w:val="24"/>
          <w:szCs w:val="24"/>
          <w:lang w:eastAsia="ja-JP"/>
        </w:rPr>
        <w:t>加算・減算の新設等に伴い、「介護給付費算定に係る体制状況一覧表」および別紙様式が変更となりました。また、各加算・減算の算定に係る必要書類一覧も更新しましたので、ご利用ください。</w:t>
      </w:r>
    </w:p>
    <w:p w:rsidR="00446BB6" w:rsidRPr="00446BB6" w:rsidRDefault="007C666C" w:rsidP="00AE76AD">
      <w:pPr>
        <w:spacing w:beforeLines="50" w:before="120" w:after="0" w:line="240" w:lineRule="auto"/>
        <w:ind w:left="720" w:hangingChars="300" w:hanging="720"/>
        <w:rPr>
          <w:rFonts w:ascii="ＭＳ 明朝" w:eastAsia="ＭＳ 明朝" w:hAnsi="ＭＳ 明朝"/>
          <w:sz w:val="24"/>
          <w:szCs w:val="24"/>
          <w:lang w:eastAsia="ja-JP"/>
        </w:rPr>
      </w:pPr>
      <w:r>
        <w:rPr>
          <w:rFonts w:ascii="ＭＳ 明朝" w:eastAsia="ＭＳ 明朝" w:hAnsi="ＭＳ 明朝" w:hint="eastAsia"/>
          <w:sz w:val="24"/>
          <w:szCs w:val="24"/>
          <w:lang w:eastAsia="ja-JP"/>
        </w:rPr>
        <w:t>（２</w:t>
      </w:r>
      <w:r w:rsidR="00446BB6" w:rsidRPr="00446BB6">
        <w:rPr>
          <w:rFonts w:ascii="ＭＳ 明朝" w:eastAsia="ＭＳ 明朝" w:hAnsi="ＭＳ 明朝" w:hint="eastAsia"/>
          <w:sz w:val="24"/>
          <w:szCs w:val="24"/>
          <w:lang w:eastAsia="ja-JP"/>
        </w:rPr>
        <w:t>）</w:t>
      </w:r>
      <w:r w:rsidR="00AE76AD">
        <w:rPr>
          <w:rFonts w:ascii="ＭＳ 明朝" w:eastAsia="ＭＳ 明朝" w:hAnsi="ＭＳ 明朝" w:hint="eastAsia"/>
          <w:sz w:val="24"/>
          <w:szCs w:val="24"/>
          <w:lang w:eastAsia="ja-JP"/>
        </w:rPr>
        <w:t xml:space="preserve">　</w:t>
      </w:r>
      <w:r w:rsidR="00446BB6" w:rsidRPr="00446BB6">
        <w:rPr>
          <w:rFonts w:ascii="ＭＳ 明朝" w:eastAsia="ＭＳ 明朝" w:hAnsi="ＭＳ 明朝" w:hint="eastAsia"/>
          <w:sz w:val="24"/>
          <w:szCs w:val="24"/>
          <w:lang w:eastAsia="ja-JP"/>
        </w:rPr>
        <w:t>加算の変更に伴うご利用者・ご家族等への説明および了承を得ることについては、書面や電話なども活用し適切に行ってください。</w:t>
      </w:r>
    </w:p>
    <w:p w:rsidR="00446BB6" w:rsidRPr="00446BB6" w:rsidRDefault="007C666C" w:rsidP="00AE76AD">
      <w:pPr>
        <w:spacing w:beforeLines="50" w:before="120" w:after="0" w:line="240" w:lineRule="auto"/>
        <w:ind w:left="720" w:hangingChars="300" w:hanging="720"/>
        <w:rPr>
          <w:rFonts w:ascii="ＭＳ 明朝" w:eastAsia="ＭＳ 明朝" w:hAnsi="ＭＳ 明朝"/>
          <w:sz w:val="24"/>
          <w:szCs w:val="24"/>
          <w:lang w:eastAsia="ja-JP"/>
        </w:rPr>
      </w:pPr>
      <w:r>
        <w:rPr>
          <w:rFonts w:ascii="ＭＳ 明朝" w:eastAsia="ＭＳ 明朝" w:hAnsi="ＭＳ 明朝" w:hint="eastAsia"/>
          <w:sz w:val="24"/>
          <w:szCs w:val="24"/>
          <w:lang w:eastAsia="ja-JP"/>
        </w:rPr>
        <w:t>（３</w:t>
      </w:r>
      <w:r w:rsidR="00446BB6" w:rsidRPr="00446BB6">
        <w:rPr>
          <w:rFonts w:ascii="ＭＳ 明朝" w:eastAsia="ＭＳ 明朝" w:hAnsi="ＭＳ 明朝" w:hint="eastAsia"/>
          <w:sz w:val="24"/>
          <w:szCs w:val="24"/>
          <w:lang w:eastAsia="ja-JP"/>
        </w:rPr>
        <w:t>）</w:t>
      </w:r>
      <w:r w:rsidR="00AE76AD">
        <w:rPr>
          <w:rFonts w:ascii="ＭＳ 明朝" w:eastAsia="ＭＳ 明朝" w:hAnsi="ＭＳ 明朝" w:hint="eastAsia"/>
          <w:sz w:val="24"/>
          <w:szCs w:val="24"/>
          <w:lang w:eastAsia="ja-JP"/>
        </w:rPr>
        <w:t xml:space="preserve">　</w:t>
      </w:r>
      <w:r w:rsidR="00446BB6" w:rsidRPr="00446BB6">
        <w:rPr>
          <w:rFonts w:ascii="ＭＳ 明朝" w:eastAsia="ＭＳ 明朝" w:hAnsi="ＭＳ 明朝" w:hint="eastAsia"/>
          <w:sz w:val="24"/>
          <w:szCs w:val="24"/>
          <w:lang w:eastAsia="ja-JP"/>
        </w:rPr>
        <w:t>報酬改定（単位数の変更）に伴う自己負担金額の変更については、各事業所においてチラシ等を作成し、ご利用者・ご家族等に説明のうえ、了承</w:t>
      </w:r>
      <w:r w:rsidR="00446BB6" w:rsidRPr="00446BB6">
        <w:rPr>
          <w:rFonts w:ascii="ＭＳ 明朝" w:eastAsia="ＭＳ 明朝" w:hAnsi="ＭＳ 明朝" w:hint="eastAsia"/>
          <w:sz w:val="24"/>
          <w:szCs w:val="24"/>
          <w:lang w:eastAsia="ja-JP"/>
        </w:rPr>
        <w:lastRenderedPageBreak/>
        <w:t>を得てください。重要事項説明書については、契約更新等の際に新しい単位数記載のもので契約を取り交わしていただければ結構です。</w:t>
      </w:r>
    </w:p>
    <w:p w:rsidR="00446BB6" w:rsidRPr="00446BB6" w:rsidRDefault="00AE76AD" w:rsidP="00AE76AD">
      <w:pPr>
        <w:spacing w:after="0" w:line="240" w:lineRule="auto"/>
        <w:jc w:val="right"/>
        <w:rPr>
          <w:rFonts w:ascii="ＭＳ 明朝" w:eastAsia="ＭＳ 明朝" w:hAnsi="ＭＳ 明朝"/>
          <w:sz w:val="24"/>
          <w:szCs w:val="24"/>
          <w:lang w:eastAsia="ja-JP"/>
        </w:rPr>
      </w:pPr>
      <w:r>
        <w:rPr>
          <w:rFonts w:ascii="ＭＳ 明朝" w:eastAsia="ＭＳ 明朝" w:hAnsi="ＭＳ 明朝" w:hint="eastAsia"/>
          <w:sz w:val="24"/>
          <w:szCs w:val="24"/>
          <w:lang w:eastAsia="ja-JP"/>
        </w:rPr>
        <w:t>以上</w:t>
      </w:r>
    </w:p>
    <w:p w:rsidR="00AE76AD" w:rsidRDefault="00AE76AD" w:rsidP="00446BB6">
      <w:pPr>
        <w:spacing w:after="0" w:line="240" w:lineRule="auto"/>
        <w:rPr>
          <w:rFonts w:ascii="ＭＳ 明朝" w:eastAsia="ＭＳ 明朝" w:hAnsi="ＭＳ 明朝"/>
          <w:sz w:val="24"/>
          <w:szCs w:val="24"/>
          <w:lang w:eastAsia="ja-JP"/>
        </w:rPr>
      </w:pPr>
    </w:p>
    <w:p w:rsidR="00AE76AD" w:rsidRDefault="00AE76AD" w:rsidP="00446BB6">
      <w:pPr>
        <w:spacing w:after="0" w:line="240" w:lineRule="auto"/>
        <w:rPr>
          <w:rFonts w:ascii="ＭＳ 明朝" w:eastAsia="ＭＳ 明朝" w:hAnsi="ＭＳ 明朝"/>
          <w:sz w:val="24"/>
          <w:szCs w:val="24"/>
          <w:lang w:eastAsia="ja-JP"/>
        </w:rPr>
      </w:pPr>
    </w:p>
    <w:p w:rsidR="00AE76AD" w:rsidRDefault="00AE76AD" w:rsidP="00AE76AD">
      <w:pPr>
        <w:spacing w:after="0" w:line="240" w:lineRule="auto"/>
        <w:jc w:val="right"/>
        <w:rPr>
          <w:rFonts w:ascii="ＭＳ 明朝" w:eastAsia="ＭＳ 明朝" w:hAnsi="ＭＳ 明朝"/>
          <w:sz w:val="24"/>
          <w:szCs w:val="24"/>
          <w:lang w:eastAsia="ja-JP"/>
        </w:rPr>
      </w:pPr>
      <w:r>
        <w:rPr>
          <w:rFonts w:ascii="ＭＳ 明朝" w:eastAsia="ＭＳ 明朝" w:hAnsi="ＭＳ 明朝" w:hint="eastAsia"/>
          <w:sz w:val="24"/>
          <w:szCs w:val="24"/>
          <w:lang w:eastAsia="ja-JP"/>
        </w:rPr>
        <w:t>【お問い合わせ】品川区福祉部高齢者福祉課支援調整係</w:t>
      </w:r>
    </w:p>
    <w:p w:rsidR="001E721C" w:rsidRPr="00446BB6" w:rsidRDefault="00AE76AD" w:rsidP="00AE76AD">
      <w:pPr>
        <w:spacing w:after="0" w:line="240" w:lineRule="auto"/>
        <w:ind w:rightChars="200" w:right="440"/>
        <w:jc w:val="right"/>
        <w:rPr>
          <w:rFonts w:ascii="ＭＳ 明朝" w:eastAsia="ＭＳ 明朝" w:hAnsi="ＭＳ 明朝"/>
          <w:sz w:val="24"/>
          <w:szCs w:val="24"/>
          <w:lang w:eastAsia="ja-JP"/>
        </w:rPr>
      </w:pPr>
      <w:r>
        <w:rPr>
          <w:rFonts w:ascii="ＭＳ 明朝" w:eastAsia="ＭＳ 明朝" w:hAnsi="ＭＳ 明朝" w:hint="eastAsia"/>
          <w:sz w:val="24"/>
          <w:szCs w:val="24"/>
          <w:lang w:eastAsia="ja-JP"/>
        </w:rPr>
        <w:t xml:space="preserve">　　　　　　　　電話　０３－５７４２－６７２８</w:t>
      </w:r>
    </w:p>
    <w:sectPr w:rsidR="001E721C" w:rsidRPr="00446BB6" w:rsidSect="00446BB6">
      <w:pgSz w:w="12240" w:h="15840"/>
      <w:pgMar w:top="1985" w:right="1701" w:bottom="1701"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C666C" w:rsidRDefault="007C666C" w:rsidP="007C666C">
      <w:pPr>
        <w:spacing w:after="0" w:line="240" w:lineRule="auto"/>
      </w:pPr>
      <w:r>
        <w:separator/>
      </w:r>
    </w:p>
  </w:endnote>
  <w:endnote w:type="continuationSeparator" w:id="0">
    <w:p w:rsidR="007C666C" w:rsidRDefault="007C666C" w:rsidP="007C66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C666C" w:rsidRDefault="007C666C" w:rsidP="007C666C">
      <w:pPr>
        <w:spacing w:after="0" w:line="240" w:lineRule="auto"/>
      </w:pPr>
      <w:r>
        <w:separator/>
      </w:r>
    </w:p>
  </w:footnote>
  <w:footnote w:type="continuationSeparator" w:id="0">
    <w:p w:rsidR="007C666C" w:rsidRDefault="007C666C" w:rsidP="007C666C">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attachedTemplate r:id="rId1"/>
  <w:revisionView w:inkAnnotations="0"/>
  <w:defaultTabStop w:val="720"/>
  <w:characterSpacingControl w:val="doNotCompress"/>
  <w:hdrShapeDefaults>
    <o:shapedefaults v:ext="edit" spidmax="2049">
      <v:textbox inset="5.85pt,.7pt,5.85pt,.7pt"/>
      <o:colormenu v:ext="edit" fillcolor="none"/>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6BB6"/>
    <w:rsid w:val="0001088E"/>
    <w:rsid w:val="000F398F"/>
    <w:rsid w:val="00102AB2"/>
    <w:rsid w:val="001E721C"/>
    <w:rsid w:val="00446BB6"/>
    <w:rsid w:val="007C666C"/>
    <w:rsid w:val="00AE76AD"/>
    <w:rsid w:val="00B30F89"/>
    <w:rsid w:val="00BD2416"/>
    <w:rsid w:val="00F56A0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colormenu v:ext="edit" fillcolor="none"/>
    </o:shapedefaults>
    <o:shapelayout v:ext="edit">
      <o:idmap v:ext="edit" data="1"/>
    </o:shapelayout>
  </w:shapeDefaults>
  <w:decimalSymbol w:val="."/>
  <w:listSeparator w:val=","/>
  <w14:docId w14:val="365DAE95"/>
  <w15:docId w15:val="{E4559538-5873-4906-957D-76BA1F9F56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56A0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AE76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7C666C"/>
    <w:pPr>
      <w:tabs>
        <w:tab w:val="center" w:pos="4252"/>
        <w:tab w:val="right" w:pos="8504"/>
      </w:tabs>
      <w:snapToGrid w:val="0"/>
    </w:pPr>
  </w:style>
  <w:style w:type="character" w:customStyle="1" w:styleId="a5">
    <w:name w:val="ヘッダー (文字)"/>
    <w:basedOn w:val="a0"/>
    <w:link w:val="a4"/>
    <w:uiPriority w:val="99"/>
    <w:rsid w:val="007C666C"/>
  </w:style>
  <w:style w:type="paragraph" w:styleId="a6">
    <w:name w:val="footer"/>
    <w:basedOn w:val="a"/>
    <w:link w:val="a7"/>
    <w:uiPriority w:val="99"/>
    <w:unhideWhenUsed/>
    <w:rsid w:val="007C666C"/>
    <w:pPr>
      <w:tabs>
        <w:tab w:val="center" w:pos="4252"/>
        <w:tab w:val="right" w:pos="8504"/>
      </w:tabs>
      <w:snapToGrid w:val="0"/>
    </w:pPr>
  </w:style>
  <w:style w:type="character" w:customStyle="1" w:styleId="a7">
    <w:name w:val="フッター (文字)"/>
    <w:basedOn w:val="a0"/>
    <w:link w:val="a6"/>
    <w:uiPriority w:val="99"/>
    <w:rsid w:val="007C666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NotRelyOnCSS/>
  <w:doNotOrganizeInFolder/>
  <w:doNotUseLongFileNames/>
  <w:pixelsPerInch w:val="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Microsoft%20Office\Templates\1041\EnNorma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EnNormal.dotm</Template>
  <TotalTime>50</TotalTime>
  <Pages>3</Pages>
  <Words>274</Words>
  <Characters>1567</Characters>
  <DocSecurity>0</DocSecurity>
  <Lines>13</Lines>
  <Paragraphs>3</Paragraphs>
  <ScaleCrop>false</ScaleCrop>
  <LinksUpToDate>false</LinksUpToDate>
  <CharactersWithSpaces>1838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erms:created xsi:type="dcterms:W3CDTF">2024-03-28T04:41:00Z</dcterms:created>
  <dcterms:modified xsi:type="dcterms:W3CDTF">2024-03-28T06:05:00Z</dcterms:modified>
</cp:coreProperties>
</file>