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4714358</wp:posOffset>
                </wp:positionH>
                <wp:positionV relativeFrom="paragraph">
                  <wp:posOffset>12065</wp:posOffset>
                </wp:positionV>
                <wp:extent cx="820036" cy="419100"/>
                <wp:effectExtent l="0" t="0" r="1841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036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71.2pt;margin-top:.95pt;width:64.5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" filled="f" strokecolor="windowText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■専門部会からの報告</w:t>
      </w:r>
    </w:p>
    <w:p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令和６年度　子ども支援部会　報告書</w:t>
      </w:r>
    </w:p>
    <w:p>
      <w:pPr>
        <w:rPr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>
        <w:tc>
          <w:tcPr>
            <w:tcW w:w="8504" w:type="dxa"/>
          </w:tcPr>
          <w:p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第３回子ども支援部会</w:t>
            </w:r>
          </w:p>
        </w:tc>
      </w:tr>
      <w:tr>
        <w:tc>
          <w:tcPr>
            <w:tcW w:w="8504" w:type="dxa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日時：令和６年１２月２０日（金）　午前１０時００分</w:t>
            </w:r>
          </w:p>
        </w:tc>
      </w:tr>
      <w:tr>
        <w:tc>
          <w:tcPr>
            <w:tcW w:w="8504" w:type="dxa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会場：品川区役所２５２会議室</w:t>
            </w:r>
          </w:p>
        </w:tc>
      </w:tr>
      <w:tr>
        <w:tc>
          <w:tcPr>
            <w:tcW w:w="8504" w:type="dxa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概要：１　自立支援協議会報告</w:t>
            </w:r>
          </w:p>
        </w:tc>
      </w:tr>
      <w:tr>
        <w:tc>
          <w:tcPr>
            <w:tcW w:w="8504" w:type="dxa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２　子ども家庭センターについて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第２回の部会で当該センターが令和７年度より設置されること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について、子ども家庭支援センターの担当者より概要の説明が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あり、今回はその追加説明があった。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①「子ども家庭センター」は組織ではなく、子ども家庭支援セ</w:t>
            </w:r>
          </w:p>
          <w:p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ンターの１機能であり、３保健センター内にも職員が配置さ</w:t>
            </w:r>
          </w:p>
          <w:p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れる。</w:t>
            </w:r>
          </w:p>
          <w:p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②今後について</w:t>
            </w:r>
          </w:p>
          <w:p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・相談がある場合は、これまで通り子ども家庭支援センター</w:t>
            </w:r>
          </w:p>
          <w:p>
            <w:pPr>
              <w:ind w:firstLineChars="800" w:firstLine="192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が窓口となる。</w:t>
            </w:r>
          </w:p>
          <w:p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・継続的な支援が必要と判断された場合、サポートプランを</w:t>
            </w:r>
          </w:p>
          <w:p>
            <w:pPr>
              <w:ind w:firstLineChars="800" w:firstLine="192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作成する。</w:t>
            </w:r>
          </w:p>
          <w:p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・サポートプラン作成時は各関係機関と連携ながら作成し、</w:t>
            </w:r>
          </w:p>
          <w:p>
            <w:pPr>
              <w:ind w:firstLineChars="800" w:firstLine="192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サポートプランの内容は関係機関にも共有される。</w:t>
            </w:r>
          </w:p>
          <w:p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・現在継続支援中のケースでサポートプランの作成を予定し</w:t>
            </w:r>
          </w:p>
          <w:p>
            <w:pPr>
              <w:ind w:firstLineChars="800" w:firstLine="192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ているケースは６０件程度ある。</w:t>
            </w:r>
          </w:p>
          <w:p>
            <w:pPr>
              <w:ind w:firstLineChars="800" w:firstLine="1920"/>
              <w:rPr>
                <w:color w:val="000000" w:themeColor="text1"/>
                <w:sz w:val="24"/>
                <w:szCs w:val="24"/>
              </w:rPr>
            </w:pPr>
          </w:p>
        </w:tc>
      </w:tr>
      <w:tr>
        <w:tc>
          <w:tcPr>
            <w:tcW w:w="8504" w:type="dxa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２　テーマ検討について</w:t>
            </w:r>
          </w:p>
        </w:tc>
      </w:tr>
      <w:tr>
        <w:tc>
          <w:tcPr>
            <w:tcW w:w="8504" w:type="dxa"/>
          </w:tcPr>
          <w:p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前回に引き続き、障害児福祉計画に含まれている「福祉・保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健・教育等と連携強化し、きめ細やかな支援を行う」の内容に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ついて意見交換を行った。</w:t>
            </w:r>
          </w:p>
          <w:p>
            <w:pPr>
              <w:ind w:firstLineChars="700" w:firstLine="16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前回事前に募った「連携」をテーマにした事例から大きく８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つの課題があげられた。その中から５項目について全体で課題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を掘り下げるために、具体的な内容について意見を出し合っ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た。また、１項目の課題と解決へ向けてグループワークを行っ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た。</w:t>
            </w:r>
          </w:p>
        </w:tc>
      </w:tr>
      <w:tr>
        <w:tc>
          <w:tcPr>
            <w:tcW w:w="8504" w:type="dxa"/>
          </w:tcPr>
          <w:p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（１）各課題について意見交換</w:t>
            </w:r>
          </w:p>
          <w:p>
            <w:pPr>
              <w:ind w:firstLineChars="800" w:firstLine="1920"/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>【課題１】社会性を身につける等、放課後等デイサービス</w:t>
            </w:r>
          </w:p>
          <w:p>
            <w:pPr>
              <w:ind w:firstLineChars="1300" w:firstLine="3120"/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>の支援内容の充実について</w:t>
            </w:r>
          </w:p>
          <w:p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・希望する事業所に行けないケースあり。預かりニーズ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も増えている。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・中高生に合った放課後等デイサービスを希望するニー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ズが増えている</w:t>
            </w:r>
          </w:p>
          <w:p>
            <w:pPr>
              <w:ind w:rightChars="-117" w:right="-246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 xml:space="preserve">　　　　　　　　　・事業所での送迎や医療的ケア児向け放デイの希望あり。</w:t>
            </w:r>
          </w:p>
          <w:p>
            <w:pPr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>【課題２】学習支援の場が必要について</w:t>
            </w:r>
          </w:p>
          <w:p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・就学前の段階から読み書きの支援ができれば就学後に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勉強についていきやすい。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・放課後等デイサービスではできるが、学校ではできな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いケースがある。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・不登校児向けにオンライン等の別な形でのサポートが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あるとよい。</w:t>
            </w:r>
          </w:p>
          <w:p>
            <w:pPr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>【課題３】外国籍家庭への支援について</w:t>
            </w:r>
          </w:p>
          <w:p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・多言語化している。学校等でも日本語が話せないケー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スもあり。タブレットや個人のスマホ等で対応してい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る。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・療育先ではジェスチャー等で対応している。</w:t>
            </w:r>
          </w:p>
          <w:p>
            <w:pPr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>【課題４】障害児専用のショートステイについて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・高校卒業が近いお子さんに、学校から自立ヘ向けた体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験の場をショートステイで設けたいとのニーズあり。</w:t>
            </w:r>
          </w:p>
          <w:p>
            <w:pPr>
              <w:ind w:rightChars="-117" w:right="-246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（２）グループワーク</w:t>
            </w:r>
            <w:r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>「移動支援の人材確保と交通手段について」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【課題】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・兄弟姉妹がいる家庭では、児童発達支援でも送迎が必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要な場合もある。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・移動支援の事業所からは時間の短さやリスクの面から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子どもは大人よりサービスを提供しにくいとの話あ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り。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・特別支援学校のスクールバスに乗れないケースがあ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り、送迎のために保護者が仕事をやめなければならな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いケースがある。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・放課後等デイサービスで送迎を行う事業所が増えてほ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しい。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【解決に向けて】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《人材確保》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・ヘルパーが隙間時間を使って支援できるような仕組</w:t>
            </w:r>
          </w:p>
          <w:p>
            <w:pPr>
              <w:ind w:firstLineChars="1100" w:firstLine="26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みを事業所で検討してもらう。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・移動支援事業者への経済的支援を考えてもらいたい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・『他区の状況』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　＊ヘルパー講習費用助成を実施しており、研修修了</w:t>
            </w:r>
          </w:p>
          <w:p>
            <w:pPr>
              <w:ind w:firstLineChars="1200" w:firstLine="28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後は２年間区内事業所で働いてもらう（荒川区）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　＊研修修了後に事業所に登録し、働いた場合は研修</w:t>
            </w:r>
          </w:p>
          <w:p>
            <w:pPr>
              <w:ind w:firstLineChars="1200" w:firstLine="28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費用を後払いする（世田谷区）</w:t>
            </w:r>
          </w:p>
          <w:p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《交通手段》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・車両による送迎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・移動手段としてタクシーを利用した場合の補助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・特別支援学校の下校時のバス活用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 xml:space="preserve">　　　　　　　　　</w:t>
            </w:r>
          </w:p>
          <w:p>
            <w:pPr>
              <w:ind w:firstLineChars="900" w:firstLine="21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（グループワーク時に上がった意見）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・ヘルパーの高齢化が進んでいるため、若いヘルパー</w:t>
            </w:r>
          </w:p>
          <w:p>
            <w:pPr>
              <w:ind w:firstLineChars="1000" w:firstLine="240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の確保（高齢の方だと動きのあるお子さんの対応</w:t>
            </w:r>
          </w:p>
          <w:p>
            <w:pPr>
              <w:ind w:firstLineChars="1100" w:firstLine="26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が難しい）。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・移動支援にかわる移動手段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・特別支援学校のスクールバスにヘルパーが同乗する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・ファミリーサポートで受入れを増やしてもらう</w:t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　　・動きがあるお子さんだとリスクが高い。そのリスク</w:t>
            </w:r>
          </w:p>
          <w:p>
            <w:pPr>
              <w:ind w:firstLineChars="1100" w:firstLine="26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を減らすことができる仕組み　　　　　　　　　　</w:t>
            </w:r>
          </w:p>
          <w:p>
            <w:pPr>
              <w:ind w:firstLineChars="1200" w:firstLine="2880"/>
              <w:rPr>
                <w:color w:val="000000" w:themeColor="text1"/>
                <w:sz w:val="24"/>
                <w:szCs w:val="24"/>
              </w:rPr>
            </w:pPr>
          </w:p>
          <w:p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</w:t>
            </w:r>
          </w:p>
        </w:tc>
      </w:tr>
      <w:tr>
        <w:tc>
          <w:tcPr>
            <w:tcW w:w="8504" w:type="dxa"/>
          </w:tcPr>
          <w:p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出席：部会長　品川区旗の台障害児者相談支援センター施設長</w:t>
            </w:r>
          </w:p>
          <w:p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　品川児童学園　１名</w:t>
            </w:r>
          </w:p>
          <w:p>
            <w:pPr>
              <w:ind w:leftChars="400" w:left="840" w:firstLineChars="450" w:firstLine="10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相談支援９事業所１２名</w:t>
            </w:r>
          </w:p>
          <w:p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保健センター２センター２名</w:t>
            </w:r>
          </w:p>
          <w:p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子ども家庭支援センター１名</w:t>
            </w:r>
          </w:p>
          <w:p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保育施設運営課１名</w:t>
            </w:r>
          </w:p>
          <w:p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教育総合支援センター２名　　　　出席者２０名</w:t>
            </w:r>
          </w:p>
          <w:p>
            <w:pPr>
              <w:ind w:left="960" w:hangingChars="400" w:hanging="960"/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sectPr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doNotCompress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3</Pages>
  <Words>321</Words>
  <Characters>1833</Characters>
  <DocSecurity>0</DocSecurity>
  <Lines>15</Lines>
  <Paragraphs>4</Paragraphs>
  <ScaleCrop>false</ScaleCrop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2025-02-02T23:49:00Z</cp:lastPrinted>
  <dcterms:created xsi:type="dcterms:W3CDTF">2025-02-02T23:51:00Z</dcterms:created>
  <dcterms:modified xsi:type="dcterms:W3CDTF">2025-02-03T00:09:00Z</dcterms:modified>
</cp:coreProperties>
</file>