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10" w:rsidRDefault="00906F1D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08585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3C10" w:rsidRDefault="00906F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資料４－１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4.3pt;margin-top:.75pt;width:85.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" filled="f" strokecolor="windowText" strokeweight="1pt">
                <v:textbox>
                  <w:txbxContent>
                    <w:p w:rsidR="00D43C10" w:rsidRDefault="00906F1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資料４－１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■専門部会からの報告</w:t>
      </w:r>
    </w:p>
    <w:p w:rsidR="00D43C10" w:rsidRDefault="00906F1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令和６年度　子ども支援部会　報告書</w:t>
      </w:r>
    </w:p>
    <w:p w:rsidR="00D43C10" w:rsidRDefault="00D43C10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D43C10">
        <w:tc>
          <w:tcPr>
            <w:tcW w:w="8504" w:type="dxa"/>
          </w:tcPr>
          <w:p w:rsidR="00D43C10" w:rsidRDefault="00906F1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第２回子ども支援部会</w:t>
            </w:r>
          </w:p>
        </w:tc>
      </w:tr>
      <w:tr w:rsidR="00D43C10">
        <w:tc>
          <w:tcPr>
            <w:tcW w:w="8504" w:type="dxa"/>
          </w:tcPr>
          <w:p w:rsidR="00D43C10" w:rsidRDefault="00906F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日時：令和６年９月３日（火）　午前１０時００分</w:t>
            </w:r>
          </w:p>
        </w:tc>
      </w:tr>
      <w:tr w:rsidR="00D43C10">
        <w:tc>
          <w:tcPr>
            <w:tcW w:w="8504" w:type="dxa"/>
          </w:tcPr>
          <w:p w:rsidR="00D43C10" w:rsidRDefault="00906F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会場：品川区役所２５２会議室</w:t>
            </w:r>
          </w:p>
        </w:tc>
      </w:tr>
      <w:tr w:rsidR="00D43C10">
        <w:tc>
          <w:tcPr>
            <w:tcW w:w="8504" w:type="dxa"/>
          </w:tcPr>
          <w:p w:rsidR="00D43C10" w:rsidRDefault="00906F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概要：１　自立支援協議会報告</w:t>
            </w:r>
          </w:p>
        </w:tc>
      </w:tr>
      <w:tr w:rsidR="00D43C10">
        <w:tc>
          <w:tcPr>
            <w:tcW w:w="8504" w:type="dxa"/>
          </w:tcPr>
          <w:p w:rsidR="00D43C10" w:rsidRDefault="00906F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２　テーマ検討について</w:t>
            </w:r>
          </w:p>
        </w:tc>
      </w:tr>
      <w:tr w:rsidR="00D43C10">
        <w:tc>
          <w:tcPr>
            <w:tcW w:w="8504" w:type="dxa"/>
          </w:tcPr>
          <w:p w:rsidR="00D43C10" w:rsidRDefault="00906F1D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前回に引き続き、障害児福祉計画に含まれている「福祉・保</w:t>
            </w:r>
          </w:p>
          <w:p w:rsidR="00D43C10" w:rsidRDefault="00906F1D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健・教育等と連携強化し、きめ細やかな支援を行う」の内容に</w:t>
            </w:r>
          </w:p>
          <w:p w:rsidR="00D43C10" w:rsidRPr="004632CA" w:rsidRDefault="00906F1D">
            <w:pPr>
              <w:ind w:firstLineChars="600" w:firstLine="14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ついて議論を行</w:t>
            </w: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>った。</w:t>
            </w:r>
          </w:p>
          <w:p w:rsidR="00D43C10" w:rsidRPr="004632CA" w:rsidRDefault="00906F1D">
            <w:pPr>
              <w:ind w:firstLineChars="700" w:firstLine="1680"/>
              <w:rPr>
                <w:color w:val="000000" w:themeColor="text1"/>
                <w:sz w:val="24"/>
                <w:szCs w:val="24"/>
              </w:rPr>
            </w:pP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>事前に「連携」をテーマにした事例を募った。各事例から別</w:t>
            </w:r>
          </w:p>
          <w:p w:rsidR="00D43C10" w:rsidRPr="004632CA" w:rsidRDefault="00906F1D">
            <w:pPr>
              <w:rPr>
                <w:color w:val="000000" w:themeColor="text1"/>
                <w:sz w:val="24"/>
                <w:szCs w:val="24"/>
              </w:rPr>
            </w:pP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紙のような意見が挙がった。</w:t>
            </w:r>
          </w:p>
          <w:p w:rsidR="00D43C10" w:rsidRDefault="00906F1D">
            <w:pPr>
              <w:ind w:firstLineChars="700" w:firstLine="1680"/>
              <w:rPr>
                <w:sz w:val="24"/>
                <w:szCs w:val="24"/>
              </w:rPr>
            </w:pP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>その事例の中から</w:t>
            </w:r>
            <w:r>
              <w:rPr>
                <w:rFonts w:hint="eastAsia"/>
                <w:sz w:val="24"/>
                <w:szCs w:val="24"/>
              </w:rPr>
              <w:t>２事例を参考にグループワーク（２グルー</w:t>
            </w:r>
          </w:p>
          <w:p w:rsidR="00D43C10" w:rsidRDefault="00906F1D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プ）を行い、課題等について議論を行った。</w:t>
            </w:r>
          </w:p>
        </w:tc>
      </w:tr>
      <w:tr w:rsidR="00D43C10">
        <w:tc>
          <w:tcPr>
            <w:tcW w:w="8504" w:type="dxa"/>
          </w:tcPr>
          <w:p w:rsidR="00D43C10" w:rsidRPr="004632CA" w:rsidRDefault="00906F1D">
            <w:pPr>
              <w:ind w:left="1440" w:hangingChars="600" w:hanging="1440"/>
              <w:rPr>
                <w:color w:val="000000" w:themeColor="text1"/>
                <w:sz w:val="24"/>
                <w:szCs w:val="24"/>
              </w:rPr>
            </w:pP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4632C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>（１）検討する２事例について担当者より概要を説明</w:t>
            </w:r>
          </w:p>
          <w:p w:rsidR="00D43C10" w:rsidRPr="004632CA" w:rsidRDefault="00906F1D">
            <w:pPr>
              <w:ind w:leftChars="900" w:left="1890"/>
              <w:rPr>
                <w:color w:val="000000" w:themeColor="text1"/>
                <w:sz w:val="24"/>
                <w:szCs w:val="24"/>
              </w:rPr>
            </w:pP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 xml:space="preserve">【事例１】母子家庭で双子（男児・女児）の子どもあり。　</w:t>
            </w:r>
          </w:p>
          <w:p w:rsidR="00D43C10" w:rsidRPr="004632CA" w:rsidRDefault="00906F1D">
            <w:pPr>
              <w:ind w:leftChars="900" w:left="1890" w:firstLineChars="500" w:firstLine="1200"/>
              <w:rPr>
                <w:color w:val="000000" w:themeColor="text1"/>
                <w:sz w:val="24"/>
                <w:szCs w:val="24"/>
              </w:rPr>
            </w:pP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>両親は</w:t>
            </w: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>DV</w:t>
            </w: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>が原因で離婚。兄弟はけんかが絶え</w:t>
            </w:r>
          </w:p>
          <w:p w:rsidR="00D43C10" w:rsidRPr="004632CA" w:rsidRDefault="00906F1D">
            <w:pPr>
              <w:ind w:leftChars="900" w:left="1890" w:firstLineChars="500" w:firstLine="1200"/>
              <w:rPr>
                <w:color w:val="000000" w:themeColor="text1"/>
                <w:sz w:val="24"/>
                <w:szCs w:val="24"/>
              </w:rPr>
            </w:pP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>ず、その対応等で母親が暴言暴力で対応する場</w:t>
            </w:r>
          </w:p>
          <w:p w:rsidR="00D43C10" w:rsidRPr="004632CA" w:rsidRDefault="00906F1D">
            <w:pPr>
              <w:ind w:leftChars="900" w:left="1890" w:firstLineChars="500" w:firstLine="1200"/>
              <w:rPr>
                <w:color w:val="000000" w:themeColor="text1"/>
                <w:sz w:val="24"/>
                <w:szCs w:val="24"/>
              </w:rPr>
            </w:pP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>合あり。要保護児童対策地域協議会ケース案</w:t>
            </w:r>
          </w:p>
          <w:p w:rsidR="00D43C10" w:rsidRPr="004632CA" w:rsidRDefault="00906F1D">
            <w:pPr>
              <w:ind w:leftChars="900" w:left="1890" w:firstLineChars="500" w:firstLine="1200"/>
              <w:rPr>
                <w:color w:val="000000" w:themeColor="text1"/>
                <w:sz w:val="24"/>
                <w:szCs w:val="24"/>
              </w:rPr>
            </w:pP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>件。男児は児相の一時保護歴あり。８月より放</w:t>
            </w:r>
          </w:p>
          <w:p w:rsidR="00D43C10" w:rsidRPr="004632CA" w:rsidRDefault="00906F1D">
            <w:pPr>
              <w:ind w:leftChars="900" w:left="1890" w:firstLineChars="500" w:firstLine="1200"/>
              <w:rPr>
                <w:color w:val="000000" w:themeColor="text1"/>
                <w:sz w:val="24"/>
                <w:szCs w:val="24"/>
              </w:rPr>
            </w:pP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>課後等デイサービスを利用。</w:t>
            </w:r>
          </w:p>
          <w:p w:rsidR="00D43C10" w:rsidRPr="004632CA" w:rsidRDefault="00906F1D">
            <w:pPr>
              <w:rPr>
                <w:color w:val="000000" w:themeColor="text1"/>
                <w:sz w:val="24"/>
                <w:szCs w:val="24"/>
              </w:rPr>
            </w:pP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【事例２】４人兄弟で６人家族。３番目の子が保育所等訪</w:t>
            </w:r>
          </w:p>
          <w:p w:rsidR="00D43C10" w:rsidRPr="004632CA" w:rsidRDefault="00906F1D">
            <w:pPr>
              <w:ind w:firstLineChars="1300" w:firstLine="3120"/>
              <w:rPr>
                <w:color w:val="000000" w:themeColor="text1"/>
                <w:sz w:val="24"/>
                <w:szCs w:val="24"/>
              </w:rPr>
            </w:pP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>問支援を利用中。第４子の妊娠時より特定妊婦</w:t>
            </w:r>
          </w:p>
          <w:p w:rsidR="00D43C10" w:rsidRPr="004632CA" w:rsidRDefault="00906F1D">
            <w:pPr>
              <w:ind w:firstLineChars="1300" w:firstLine="3120"/>
              <w:rPr>
                <w:color w:val="000000" w:themeColor="text1"/>
                <w:sz w:val="24"/>
                <w:szCs w:val="24"/>
              </w:rPr>
            </w:pP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>として子ども家庭支援センターが関わっている</w:t>
            </w:r>
          </w:p>
          <w:p w:rsidR="00D43C10" w:rsidRPr="004632CA" w:rsidRDefault="00906F1D">
            <w:pPr>
              <w:ind w:firstLineChars="1300" w:firstLine="3120"/>
              <w:rPr>
                <w:color w:val="000000" w:themeColor="text1"/>
                <w:sz w:val="24"/>
                <w:szCs w:val="24"/>
              </w:rPr>
            </w:pP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>ケース。両親の養育能力に難があり、入浴頻度</w:t>
            </w:r>
          </w:p>
          <w:p w:rsidR="00D43C10" w:rsidRPr="004632CA" w:rsidRDefault="00906F1D">
            <w:pPr>
              <w:ind w:firstLineChars="1300" w:firstLine="3120"/>
              <w:rPr>
                <w:color w:val="000000" w:themeColor="text1"/>
                <w:sz w:val="24"/>
                <w:szCs w:val="24"/>
              </w:rPr>
            </w:pP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>が少ない、食事の栄養バランスが悪いなど懸念</w:t>
            </w:r>
          </w:p>
          <w:p w:rsidR="00D43C10" w:rsidRPr="004632CA" w:rsidRDefault="00906F1D">
            <w:pPr>
              <w:ind w:firstLineChars="1300" w:firstLine="3120"/>
              <w:rPr>
                <w:color w:val="000000" w:themeColor="text1"/>
                <w:sz w:val="24"/>
                <w:szCs w:val="24"/>
              </w:rPr>
            </w:pP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>点が多々あるが、両親の支援等の介入に対する</w:t>
            </w:r>
          </w:p>
          <w:p w:rsidR="00D43C10" w:rsidRPr="004632CA" w:rsidRDefault="00906F1D">
            <w:pPr>
              <w:ind w:firstLineChars="1300" w:firstLine="3120"/>
              <w:rPr>
                <w:color w:val="000000" w:themeColor="text1"/>
                <w:sz w:val="24"/>
                <w:szCs w:val="24"/>
              </w:rPr>
            </w:pP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>拒否感あり。</w:t>
            </w:r>
          </w:p>
          <w:p w:rsidR="00D43C10" w:rsidRPr="004632CA" w:rsidRDefault="00906F1D">
            <w:pPr>
              <w:ind w:firstLineChars="600" w:firstLine="144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（２）２事例をもとにグループワークを行い、課題等について</w:t>
            </w:r>
          </w:p>
          <w:p w:rsidR="00D43C10" w:rsidRPr="004632CA" w:rsidRDefault="00906F1D">
            <w:pPr>
              <w:ind w:firstLineChars="900" w:firstLine="216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発表を行う。</w:t>
            </w:r>
          </w:p>
          <w:p w:rsidR="00D43C10" w:rsidRPr="004632CA" w:rsidRDefault="00906F1D">
            <w:pPr>
              <w:ind w:firstLineChars="600" w:firstLine="144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①「保護者が介入を希望しない家庭への関わり方」「保護者</w:t>
            </w:r>
          </w:p>
          <w:p w:rsidR="00D43C10" w:rsidRPr="004632CA" w:rsidRDefault="00906F1D">
            <w:pPr>
              <w:ind w:firstLineChars="900" w:firstLine="216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に課題のある家庭への介入」「他機関連携」「多問題家</w:t>
            </w:r>
          </w:p>
          <w:p w:rsidR="00D43C10" w:rsidRPr="004632CA" w:rsidRDefault="00906F1D">
            <w:pPr>
              <w:ind w:firstLineChars="900" w:firstLine="216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族」等への難しさ。</w:t>
            </w:r>
          </w:p>
          <w:p w:rsidR="00D43C10" w:rsidRPr="004632CA" w:rsidRDefault="00906F1D">
            <w:pPr>
              <w:ind w:firstLineChars="900" w:firstLine="216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→関係機関で支援の方向性を確認する。長期間で考え、</w:t>
            </w:r>
          </w:p>
          <w:p w:rsidR="00D43C10" w:rsidRPr="004632CA" w:rsidRDefault="00906F1D">
            <w:pPr>
              <w:ind w:firstLineChars="1000" w:firstLine="240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窓口が繋がりを継続しながらタイミングを見て介入し</w:t>
            </w:r>
          </w:p>
          <w:p w:rsidR="00D43C10" w:rsidRPr="004632CA" w:rsidRDefault="00906F1D">
            <w:pPr>
              <w:ind w:firstLineChars="1000" w:firstLine="240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ていく。</w:t>
            </w:r>
          </w:p>
          <w:p w:rsidR="00D43C10" w:rsidRPr="004632CA" w:rsidRDefault="00906F1D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②就学時・就学後の情報共有や引継ぎの難しさ</w:t>
            </w:r>
          </w:p>
          <w:p w:rsidR="00D43C10" w:rsidRPr="004632CA" w:rsidRDefault="00906F1D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関係機関で支援の方向性の確認が必要。</w:t>
            </w:r>
          </w:p>
          <w:p w:rsidR="00D43C10" w:rsidRPr="004632CA" w:rsidRDefault="00906F1D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→直接学校との調整が難しい場合は教育総合支援センタ</w:t>
            </w:r>
          </w:p>
          <w:p w:rsidR="00D43C10" w:rsidRPr="004632CA" w:rsidRDefault="00906F1D">
            <w:pPr>
              <w:ind w:firstLineChars="1000" w:firstLine="240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lastRenderedPageBreak/>
              <w:t>ー経由で調整を行う旨、教育総合支援センター担当者</w:t>
            </w:r>
          </w:p>
          <w:p w:rsidR="00D43C10" w:rsidRPr="004632CA" w:rsidRDefault="00906F1D">
            <w:pPr>
              <w:ind w:firstLineChars="1000" w:firstLine="240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からの提案あり。</w:t>
            </w:r>
          </w:p>
          <w:p w:rsidR="00D43C10" w:rsidRPr="004632CA" w:rsidRDefault="00906F1D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③小学生に対する学習支援について。</w:t>
            </w:r>
          </w:p>
          <w:p w:rsidR="00D43C10" w:rsidRPr="004632CA" w:rsidRDefault="00906F1D">
            <w:pPr>
              <w:ind w:firstLineChars="900" w:firstLine="216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→要望は多いが福祉でどこまで学習支援を考えるべき</w:t>
            </w:r>
          </w:p>
          <w:p w:rsidR="00D43C10" w:rsidRPr="004632CA" w:rsidRDefault="00906F1D">
            <w:pPr>
              <w:ind w:firstLineChars="1000" w:firstLine="240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か。</w:t>
            </w:r>
          </w:p>
          <w:p w:rsidR="00D43C10" w:rsidRPr="004632CA" w:rsidRDefault="00906F1D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④特別支援教室終了後の支援体制について</w:t>
            </w:r>
          </w:p>
          <w:p w:rsidR="00D43C10" w:rsidRPr="004632CA" w:rsidRDefault="00906F1D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→今年度より学校に発達教育支援員を配置し、退級後の</w:t>
            </w:r>
          </w:p>
          <w:p w:rsidR="00D43C10" w:rsidRPr="004632CA" w:rsidRDefault="00906F1D">
            <w:pPr>
              <w:ind w:firstLineChars="1000" w:firstLine="240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フォロー体制がある旨、教育総合支援センター担当者</w:t>
            </w:r>
          </w:p>
          <w:p w:rsidR="00D43C10" w:rsidRPr="004632CA" w:rsidRDefault="00906F1D">
            <w:pPr>
              <w:ind w:firstLineChars="1000" w:firstLine="240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より情報共有あり。</w:t>
            </w:r>
          </w:p>
          <w:p w:rsidR="00D43C10" w:rsidRPr="004632CA" w:rsidRDefault="00906F1D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（３）議論を行った効果等について</w:t>
            </w:r>
          </w:p>
          <w:p w:rsidR="00D43C10" w:rsidRPr="004632CA" w:rsidRDefault="00906F1D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①関係機関同士が意見交換できたことで、連携する上での</w:t>
            </w:r>
          </w:p>
          <w:p w:rsidR="00D43C10" w:rsidRPr="004632CA" w:rsidRDefault="00906F1D">
            <w:pPr>
              <w:ind w:firstLineChars="900" w:firstLine="216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関係作りができたが、さらに深めたいとの意見があっ</w:t>
            </w:r>
          </w:p>
          <w:p w:rsidR="00D43C10" w:rsidRPr="004632CA" w:rsidRDefault="00906F1D">
            <w:pPr>
              <w:ind w:firstLineChars="900" w:firstLine="216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た。</w:t>
            </w:r>
          </w:p>
          <w:p w:rsidR="00D43C10" w:rsidRPr="004632CA" w:rsidRDefault="00906F1D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②事例や課題を通して、それぞれの役割を整理でき、連携</w:t>
            </w:r>
          </w:p>
          <w:p w:rsidR="00D43C10" w:rsidRPr="004632CA" w:rsidRDefault="00906F1D">
            <w:pPr>
              <w:ind w:firstLineChars="900" w:firstLine="216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がし易くなった。</w:t>
            </w:r>
          </w:p>
          <w:p w:rsidR="00D43C10" w:rsidRPr="004632CA" w:rsidRDefault="00906F1D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③感じている課題から相談窓口としての今後の在り方等に</w:t>
            </w:r>
          </w:p>
          <w:p w:rsidR="00D43C10" w:rsidRPr="004632CA" w:rsidRDefault="00906F1D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632CA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ついては、継続して検討していくこととした。</w:t>
            </w:r>
          </w:p>
          <w:p w:rsidR="00D43C10" w:rsidRPr="004632CA" w:rsidRDefault="00D43C10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D43C10">
        <w:tc>
          <w:tcPr>
            <w:tcW w:w="8504" w:type="dxa"/>
          </w:tcPr>
          <w:p w:rsidR="00D43C10" w:rsidRDefault="00906F1D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　　　　３　子ども家庭センター開設について</w:t>
            </w:r>
          </w:p>
          <w:p w:rsidR="00D43C10" w:rsidRDefault="00906F1D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（子ども家庭支援センター開設準備担当より説明）</w:t>
            </w:r>
          </w:p>
          <w:p w:rsidR="00D43C10" w:rsidRDefault="00906F1D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【概要】改正児童福祉法で母子保健と児童福祉の医療機能が一</w:t>
            </w:r>
          </w:p>
          <w:p w:rsidR="00D43C10" w:rsidRDefault="00906F1D">
            <w:pPr>
              <w:ind w:leftChars="600" w:left="1260"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体的に相談支援を行う機関として設置が努力義務化さ</w:t>
            </w:r>
          </w:p>
          <w:p w:rsidR="00D43C10" w:rsidRDefault="00906F1D">
            <w:pPr>
              <w:ind w:leftChars="600" w:left="1260"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れた。虐待の予防から子育てに困難を抱える家庭まで　　　　</w:t>
            </w:r>
          </w:p>
          <w:p w:rsidR="00D43C10" w:rsidRDefault="00906F1D">
            <w:pPr>
              <w:ind w:leftChars="600" w:left="1260"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切れ目なく、漏れなく対応することを目的とする。</w:t>
            </w:r>
          </w:p>
          <w:p w:rsidR="00D43C10" w:rsidRDefault="00906F1D">
            <w:pPr>
              <w:ind w:leftChars="600" w:left="1260"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機能として大きくは３つ。子どもの相談全般・地域と</w:t>
            </w:r>
          </w:p>
          <w:p w:rsidR="00D43C10" w:rsidRDefault="00906F1D">
            <w:pPr>
              <w:ind w:leftChars="600" w:left="1260"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の協力体制の構築・サポートプランの作成。</w:t>
            </w:r>
          </w:p>
          <w:p w:rsidR="00D43C10" w:rsidRPr="004632CA" w:rsidRDefault="00906F1D">
            <w:pPr>
              <w:ind w:leftChars="600" w:left="1260" w:firstLineChars="500" w:firstLine="12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サポ</w:t>
            </w:r>
            <w:bookmarkStart w:id="0" w:name="_GoBack"/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>ートプランは関係する機関からの情報を得ながら</w:t>
            </w:r>
          </w:p>
          <w:p w:rsidR="00D43C10" w:rsidRPr="004632CA" w:rsidRDefault="00906F1D">
            <w:pPr>
              <w:ind w:leftChars="600" w:left="1260" w:firstLineChars="500" w:firstLine="1200"/>
              <w:rPr>
                <w:color w:val="000000" w:themeColor="text1"/>
                <w:sz w:val="24"/>
                <w:szCs w:val="24"/>
              </w:rPr>
            </w:pP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>家庭全体を支援するプランで、同意を得た上で関係機</w:t>
            </w:r>
          </w:p>
          <w:p w:rsidR="00D43C10" w:rsidRPr="004632CA" w:rsidRDefault="00906F1D">
            <w:pPr>
              <w:ind w:leftChars="600" w:left="1260" w:firstLineChars="500" w:firstLine="1200"/>
              <w:rPr>
                <w:color w:val="000000" w:themeColor="text1"/>
                <w:sz w:val="24"/>
                <w:szCs w:val="24"/>
              </w:rPr>
            </w:pP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>関とも共有することを想定している。</w:t>
            </w:r>
          </w:p>
          <w:p w:rsidR="00D43C10" w:rsidRPr="004632CA" w:rsidRDefault="00906F1D">
            <w:pPr>
              <w:rPr>
                <w:color w:val="000000" w:themeColor="text1"/>
                <w:sz w:val="24"/>
                <w:szCs w:val="24"/>
              </w:rPr>
            </w:pP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これまで以上に関係機関との連携が密になることが想</w:t>
            </w:r>
          </w:p>
          <w:p w:rsidR="00D43C10" w:rsidRPr="004632CA" w:rsidRDefault="00906F1D">
            <w:pPr>
              <w:ind w:leftChars="400" w:left="840" w:firstLineChars="650" w:firstLine="1560"/>
              <w:rPr>
                <w:color w:val="000000" w:themeColor="text1"/>
                <w:sz w:val="24"/>
                <w:szCs w:val="24"/>
              </w:rPr>
            </w:pP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>定される。３回目の部会の時に組織等について説明す</w:t>
            </w:r>
          </w:p>
          <w:p w:rsidR="00D43C10" w:rsidRDefault="00906F1D">
            <w:pPr>
              <w:ind w:leftChars="400" w:left="840" w:firstLineChars="650" w:firstLine="1560"/>
              <w:rPr>
                <w:sz w:val="24"/>
                <w:szCs w:val="24"/>
              </w:rPr>
            </w:pPr>
            <w:r w:rsidRPr="004632CA">
              <w:rPr>
                <w:rFonts w:hint="eastAsia"/>
                <w:color w:val="000000" w:themeColor="text1"/>
                <w:sz w:val="24"/>
                <w:szCs w:val="24"/>
              </w:rPr>
              <w:t>る予定となった。</w:t>
            </w:r>
            <w:bookmarkEnd w:id="0"/>
          </w:p>
        </w:tc>
      </w:tr>
      <w:tr w:rsidR="00D43C10">
        <w:tc>
          <w:tcPr>
            <w:tcW w:w="8504" w:type="dxa"/>
          </w:tcPr>
          <w:p w:rsidR="00D43C10" w:rsidRDefault="00906F1D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D43C10">
        <w:tc>
          <w:tcPr>
            <w:tcW w:w="8504" w:type="dxa"/>
          </w:tcPr>
          <w:p w:rsidR="00D43C10" w:rsidRDefault="00906F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４　その他・次回日程等</w:t>
            </w:r>
          </w:p>
        </w:tc>
      </w:tr>
      <w:tr w:rsidR="00D43C10">
        <w:tc>
          <w:tcPr>
            <w:tcW w:w="8504" w:type="dxa"/>
          </w:tcPr>
          <w:p w:rsidR="00D43C10" w:rsidRDefault="00906F1D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・次回開催は１２月２０日。</w:t>
            </w:r>
          </w:p>
        </w:tc>
      </w:tr>
      <w:tr w:rsidR="00D43C10">
        <w:tc>
          <w:tcPr>
            <w:tcW w:w="8504" w:type="dxa"/>
          </w:tcPr>
          <w:p w:rsidR="00D43C10" w:rsidRDefault="00906F1D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・次回テーマについて</w:t>
            </w:r>
          </w:p>
          <w:p w:rsidR="00D43C10" w:rsidRDefault="00906F1D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今回の議論の内容および自立支援協議会で出た意見等を踏ま</w:t>
            </w:r>
          </w:p>
          <w:p w:rsidR="00D43C10" w:rsidRDefault="00906F1D">
            <w:pPr>
              <w:ind w:leftChars="600" w:left="126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え、引き続き事例をもとに連携の在り方について議論を行</w:t>
            </w:r>
          </w:p>
          <w:p w:rsidR="00D43C10" w:rsidRDefault="00906F1D">
            <w:pPr>
              <w:ind w:leftChars="600" w:left="126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う。</w:t>
            </w:r>
          </w:p>
          <w:p w:rsidR="00D43C10" w:rsidRDefault="00D43C10">
            <w:pPr>
              <w:ind w:leftChars="600" w:left="1260" w:firstLineChars="200" w:firstLine="480"/>
              <w:rPr>
                <w:sz w:val="24"/>
                <w:szCs w:val="24"/>
              </w:rPr>
            </w:pPr>
          </w:p>
        </w:tc>
      </w:tr>
      <w:tr w:rsidR="00D43C10">
        <w:tc>
          <w:tcPr>
            <w:tcW w:w="8504" w:type="dxa"/>
          </w:tcPr>
          <w:p w:rsidR="00D43C10" w:rsidRDefault="00906F1D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出席：部会長　品川区旗の台障害児者相談支援センター施設長</w:t>
            </w:r>
          </w:p>
          <w:p w:rsidR="00D43C10" w:rsidRDefault="00906F1D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部会員　品川児童学園　欠席</w:t>
            </w:r>
          </w:p>
          <w:p w:rsidR="00D43C10" w:rsidRDefault="00906F1D">
            <w:pPr>
              <w:ind w:leftChars="400" w:left="840" w:firstLineChars="450" w:firstLine="1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相談支援９事業所１０名（１事業所１名欠席）</w:t>
            </w:r>
          </w:p>
          <w:p w:rsidR="00D43C10" w:rsidRDefault="00906F1D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保健センター３センター３名</w:t>
            </w:r>
          </w:p>
          <w:p w:rsidR="00D43C10" w:rsidRDefault="00906F1D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子ども家庭支援センター１名</w:t>
            </w:r>
          </w:p>
          <w:p w:rsidR="00D43C10" w:rsidRDefault="00906F1D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保育施設運営課１名</w:t>
            </w:r>
          </w:p>
          <w:p w:rsidR="00D43C10" w:rsidRDefault="00906F1D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教育総合支援センター２名（１名欠席）　　出席者１６名</w:t>
            </w:r>
          </w:p>
          <w:p w:rsidR="00D43C10" w:rsidRDefault="00D43C10">
            <w:pPr>
              <w:ind w:left="960" w:hangingChars="400" w:hanging="960"/>
              <w:rPr>
                <w:sz w:val="24"/>
                <w:szCs w:val="24"/>
              </w:rPr>
            </w:pPr>
          </w:p>
        </w:tc>
      </w:tr>
    </w:tbl>
    <w:p w:rsidR="00D43C10" w:rsidRDefault="00D43C10">
      <w:pPr>
        <w:rPr>
          <w:sz w:val="24"/>
          <w:szCs w:val="24"/>
        </w:rPr>
      </w:pPr>
    </w:p>
    <w:sectPr w:rsidR="00D43C1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C10" w:rsidRDefault="00906F1D">
      <w:r>
        <w:separator/>
      </w:r>
    </w:p>
  </w:endnote>
  <w:endnote w:type="continuationSeparator" w:id="0">
    <w:p w:rsidR="00D43C10" w:rsidRDefault="0090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C10" w:rsidRDefault="00906F1D">
      <w:r>
        <w:separator/>
      </w:r>
    </w:p>
  </w:footnote>
  <w:footnote w:type="continuationSeparator" w:id="0">
    <w:p w:rsidR="00D43C10" w:rsidRDefault="00906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10"/>
    <w:rsid w:val="004632CA"/>
    <w:rsid w:val="00906F1D"/>
    <w:rsid w:val="00D4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D14C4-1642-44FF-BE7F-F5A495B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岩澤　栄宗</cp:lastModifiedBy>
  <cp:revision>6</cp:revision>
  <cp:lastPrinted>2024-10-17T06:57:00Z</cp:lastPrinted>
  <dcterms:created xsi:type="dcterms:W3CDTF">2024-10-04T05:42:00Z</dcterms:created>
  <dcterms:modified xsi:type="dcterms:W3CDTF">2024-10-17T06:57:00Z</dcterms:modified>
</cp:coreProperties>
</file>