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5BB2" w:rsidRPr="00BC410E" w:rsidRDefault="0041154D" w:rsidP="0004714A">
      <w:pPr>
        <w:jc w:val="center"/>
        <w:rPr>
          <w:rFonts w:asciiTheme="majorEastAsia" w:eastAsiaTheme="majorEastAsia" w:hAnsiTheme="majorEastAsia"/>
          <w:b/>
          <w:sz w:val="28"/>
          <w:szCs w:val="28"/>
        </w:rPr>
      </w:pPr>
      <w:r w:rsidRPr="0041154D">
        <w:rPr>
          <w:rFonts w:asciiTheme="majorEastAsia" w:eastAsiaTheme="majorEastAsia" w:hAnsiTheme="majorEastAsia" w:hint="eastAsia"/>
          <w:b/>
          <w:noProof/>
          <w:sz w:val="24"/>
          <w:szCs w:val="24"/>
        </w:rPr>
        <mc:AlternateContent>
          <mc:Choice Requires="wps">
            <w:drawing>
              <wp:anchor distT="0" distB="0" distL="114300" distR="114300" simplePos="0" relativeHeight="251659264" behindDoc="0" locked="0" layoutInCell="1" allowOverlap="1" wp14:anchorId="6CC943C5" wp14:editId="0039BB0E">
                <wp:simplePos x="0" y="0"/>
                <wp:positionH relativeFrom="margin">
                  <wp:align>right</wp:align>
                </wp:positionH>
                <wp:positionV relativeFrom="paragraph">
                  <wp:posOffset>-248285</wp:posOffset>
                </wp:positionV>
                <wp:extent cx="1085850" cy="4191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1085850" cy="419100"/>
                        </a:xfrm>
                        <a:prstGeom prst="rect">
                          <a:avLst/>
                        </a:prstGeom>
                        <a:noFill/>
                        <a:ln w="12700" cap="flat" cmpd="sng" algn="ctr">
                          <a:solidFill>
                            <a:sysClr val="windowText" lastClr="000000"/>
                          </a:solidFill>
                          <a:prstDash val="solid"/>
                        </a:ln>
                        <a:effectLst/>
                      </wps:spPr>
                      <wps:txbx>
                        <w:txbxContent>
                          <w:p w:rsidR="0041154D" w:rsidRPr="00D44F67" w:rsidRDefault="0041154D" w:rsidP="0041154D">
                            <w:pPr>
                              <w:jc w:val="center"/>
                              <w:rPr>
                                <w:b/>
                                <w:color w:val="000000" w:themeColor="text1"/>
                                <w:sz w:val="24"/>
                                <w:szCs w:val="24"/>
                              </w:rPr>
                            </w:pPr>
                            <w:r w:rsidRPr="00D44F67">
                              <w:rPr>
                                <w:rFonts w:hint="eastAsia"/>
                                <w:b/>
                                <w:color w:val="000000" w:themeColor="text1"/>
                                <w:sz w:val="24"/>
                                <w:szCs w:val="24"/>
                              </w:rPr>
                              <w:t>資料　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CC943C5" id="正方形/長方形 1" o:spid="_x0000_s1026" style="position:absolute;left:0;text-align:left;margin-left:34.3pt;margin-top:-19.55pt;width:85.5pt;height:33pt;z-index:251659264;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YMlhAIAANoEAAAOAAAAZHJzL2Uyb0RvYy54bWysVM1uEzEQviPxDpbvdLNRStuoSRW1KkKq&#10;2kot6tnx2tmV/IftZDe8BzwAnHtGHHgcKvEWfPZufyicEDk4M57x/HzzzR4edVqRjfChsWZGy50R&#10;JcJwWzVmNaPvrk9f7VMSIjMVU9aIGd2KQI/mL18ctm4qxra2qhKeIIgJ09bNaB2jmxZF4LXQLOxY&#10;JwyM0nrNIlS/KirPWkTXqhiPRq+L1vrKectFCLg96Y10nuNLKXi8kDKISNSMoraYT5/PZTqL+SGb&#10;rjxzdcOHMtg/VKFZY5D0IdQJi4ysffNHKN1wb4OVcYdbXVgpGy5yD+imHD3r5qpmTuReAE5wDzCF&#10;/xeWn28uPWkqzI4SwzRGdHf75e7Ttx/fPxc/P37tJVImoFoXpvC/cpd+0ALE1HUnvU7/6Id0Gdzt&#10;A7iii4Tjshzt7+7vYgYctkl5UI4y+sXja+dDfCOsJkmYUY/hZUzZ5ixEZITrvUtKZuxpo1QeoDKk&#10;RYbxHmISzsAjqViEqB06C2ZFCVMrEJRHn0MGq5oqPU+BwjYcK082DBwBtSrbXqNoShQLEQZ0kn8J&#10;ApTw29NUzwkLdf84mwY3ZVJokSk4lJ/w6xFLUuyW3QDj0lZbTMHbnp7B8dMGgc+Q/5J58BFdYcfi&#10;BQ6pLFq1g0RJbf2Hv90nf9AEVkpa8BswvF8zL9DWWwMCHZSTSVqIrEx298ZQ/FPL8qnFrPWxBTwg&#10;CarLYvKP6l6U3uobrOIiZYWJGY7cPeCDchz7vcMyc7FYZDcsgWPxzFw5noInyBKk190N827gQcQw&#10;zu39LrDpMzr0vj0hFutoZZO5kiDuccXUkoIFyvMblj1t6FM9ez1+kua/AAAA//8DAFBLAwQUAAYA&#10;CAAAACEAuxlxwdwAAAAHAQAADwAAAGRycy9kb3ducmV2LnhtbEyPzWrDMBCE74W+g9hCb4nkBNLE&#10;9TqEQk7tJT8EepOtrW0qrYylOO7bVzm1x50ZZr4ttpOzYqQhdJ4RsrkCQVx703GDcD7tZ2sQIWo2&#10;2nomhB8KsC0fHwqdG3/jA43H2IhUwiHXCG2MfS5lqFtyOsx9T5y8Lz84HdM5NNIM+pbKnZULpVbS&#10;6Y7TQqt7emup/j5eHcJBnS7v7mOpPit1voS9s9W4s4jPT9PuFUSkKf6F4Y6f0KFMTJW/sgnCIqRH&#10;IsJsuclA3O2XLCkVwmK1AVkW8j9/+QsAAP//AwBQSwECLQAUAAYACAAAACEAtoM4kv4AAADhAQAA&#10;EwAAAAAAAAAAAAAAAAAAAAAAW0NvbnRlbnRfVHlwZXNdLnhtbFBLAQItABQABgAIAAAAIQA4/SH/&#10;1gAAAJQBAAALAAAAAAAAAAAAAAAAAC8BAABfcmVscy8ucmVsc1BLAQItABQABgAIAAAAIQBHeYMl&#10;hAIAANoEAAAOAAAAAAAAAAAAAAAAAC4CAABkcnMvZTJvRG9jLnhtbFBLAQItABQABgAIAAAAIQC7&#10;GXHB3AAAAAcBAAAPAAAAAAAAAAAAAAAAAN4EAABkcnMvZG93bnJldi54bWxQSwUGAAAAAAQABADz&#10;AAAA5wUAAAAA&#10;" filled="f" strokecolor="windowText" strokeweight="1pt">
                <v:textbox>
                  <w:txbxContent>
                    <w:p w:rsidR="0041154D" w:rsidRPr="00D44F67" w:rsidRDefault="0041154D" w:rsidP="0041154D">
                      <w:pPr>
                        <w:jc w:val="center"/>
                        <w:rPr>
                          <w:b/>
                          <w:color w:val="000000" w:themeColor="text1"/>
                          <w:sz w:val="24"/>
                          <w:szCs w:val="24"/>
                        </w:rPr>
                      </w:pPr>
                      <w:r w:rsidRPr="00D44F67">
                        <w:rPr>
                          <w:rFonts w:hint="eastAsia"/>
                          <w:b/>
                          <w:color w:val="000000" w:themeColor="text1"/>
                          <w:sz w:val="24"/>
                          <w:szCs w:val="24"/>
                        </w:rPr>
                        <w:t>資料　５</w:t>
                      </w:r>
                    </w:p>
                  </w:txbxContent>
                </v:textbox>
                <w10:wrap anchorx="margin"/>
              </v:rect>
            </w:pict>
          </mc:Fallback>
        </mc:AlternateContent>
      </w:r>
      <w:r w:rsidR="0004714A" w:rsidRPr="00BC410E">
        <w:rPr>
          <w:rFonts w:asciiTheme="majorEastAsia" w:eastAsiaTheme="majorEastAsia" w:hAnsiTheme="majorEastAsia" w:hint="eastAsia"/>
          <w:b/>
          <w:sz w:val="28"/>
          <w:szCs w:val="28"/>
        </w:rPr>
        <w:t>障害者差別解消法の改正について</w:t>
      </w:r>
    </w:p>
    <w:p w:rsidR="00BC410E" w:rsidRDefault="00BC410E">
      <w:pPr>
        <w:rPr>
          <w:sz w:val="24"/>
          <w:szCs w:val="24"/>
        </w:rPr>
      </w:pPr>
    </w:p>
    <w:p w:rsidR="001D28EA" w:rsidRPr="001D28EA" w:rsidRDefault="001D28EA" w:rsidP="001D28EA">
      <w:pPr>
        <w:rPr>
          <w:sz w:val="24"/>
          <w:szCs w:val="24"/>
        </w:rPr>
      </w:pPr>
      <w:r w:rsidRPr="001D28EA">
        <w:rPr>
          <w:rFonts w:hint="eastAsia"/>
          <w:sz w:val="24"/>
          <w:szCs w:val="24"/>
        </w:rPr>
        <w:t>障害を理由とする差別の解消の推進に関する法律の一部を改正する法律の概要</w:t>
      </w:r>
    </w:p>
    <w:p w:rsidR="001D28EA" w:rsidRPr="001D28EA" w:rsidRDefault="001D28EA" w:rsidP="0082755B">
      <w:pPr>
        <w:jc w:val="right"/>
        <w:rPr>
          <w:sz w:val="24"/>
          <w:szCs w:val="24"/>
        </w:rPr>
      </w:pPr>
      <w:r w:rsidRPr="001D28EA">
        <w:rPr>
          <w:rFonts w:hint="eastAsia"/>
          <w:sz w:val="24"/>
          <w:szCs w:val="24"/>
        </w:rPr>
        <w:t xml:space="preserve">　　</w:t>
      </w:r>
      <w:r w:rsidRPr="001D28EA">
        <w:rPr>
          <w:rFonts w:hint="eastAsia"/>
          <w:sz w:val="24"/>
          <w:szCs w:val="24"/>
        </w:rPr>
        <w:t>(</w:t>
      </w:r>
      <w:r w:rsidRPr="001D28EA">
        <w:rPr>
          <w:rFonts w:hint="eastAsia"/>
          <w:sz w:val="24"/>
          <w:szCs w:val="24"/>
        </w:rPr>
        <w:t>令和３年法律第</w:t>
      </w:r>
      <w:r w:rsidRPr="001D28EA">
        <w:rPr>
          <w:rFonts w:hint="eastAsia"/>
          <w:sz w:val="24"/>
          <w:szCs w:val="24"/>
        </w:rPr>
        <w:t>56</w:t>
      </w:r>
      <w:r w:rsidRPr="001D28EA">
        <w:rPr>
          <w:rFonts w:hint="eastAsia"/>
          <w:sz w:val="24"/>
          <w:szCs w:val="24"/>
        </w:rPr>
        <w:t>号</w:t>
      </w:r>
      <w:r>
        <w:rPr>
          <w:rFonts w:hint="eastAsia"/>
          <w:sz w:val="24"/>
          <w:szCs w:val="24"/>
        </w:rPr>
        <w:t xml:space="preserve">　令和３年６月４日公布</w:t>
      </w:r>
      <w:r w:rsidRPr="001D28EA">
        <w:rPr>
          <w:rFonts w:hint="eastAsia"/>
          <w:sz w:val="24"/>
          <w:szCs w:val="24"/>
        </w:rPr>
        <w:t>)</w:t>
      </w:r>
    </w:p>
    <w:p w:rsidR="001D28EA" w:rsidRDefault="001D28EA" w:rsidP="001D28EA">
      <w:pPr>
        <w:rPr>
          <w:sz w:val="24"/>
          <w:szCs w:val="24"/>
        </w:rPr>
      </w:pPr>
    </w:p>
    <w:p w:rsidR="001D28EA" w:rsidRPr="001D28EA" w:rsidRDefault="001D28EA" w:rsidP="001D28EA">
      <w:pPr>
        <w:rPr>
          <w:sz w:val="24"/>
          <w:szCs w:val="24"/>
        </w:rPr>
      </w:pPr>
      <w:r>
        <w:rPr>
          <w:rFonts w:hint="eastAsia"/>
          <w:sz w:val="24"/>
          <w:szCs w:val="24"/>
        </w:rPr>
        <w:t>【</w:t>
      </w:r>
      <w:r w:rsidRPr="001D28EA">
        <w:rPr>
          <w:rFonts w:hint="eastAsia"/>
          <w:sz w:val="24"/>
          <w:szCs w:val="24"/>
        </w:rPr>
        <w:t>概要</w:t>
      </w:r>
      <w:r>
        <w:rPr>
          <w:rFonts w:hint="eastAsia"/>
          <w:sz w:val="24"/>
          <w:szCs w:val="24"/>
        </w:rPr>
        <w:t>】</w:t>
      </w:r>
    </w:p>
    <w:p w:rsidR="001D28EA" w:rsidRPr="001D28EA" w:rsidRDefault="001D28EA" w:rsidP="001D28EA">
      <w:pPr>
        <w:rPr>
          <w:sz w:val="24"/>
          <w:szCs w:val="24"/>
        </w:rPr>
      </w:pPr>
      <w:r w:rsidRPr="001D28EA">
        <w:rPr>
          <w:rFonts w:hint="eastAsia"/>
          <w:sz w:val="24"/>
          <w:szCs w:val="24"/>
        </w:rPr>
        <w:t xml:space="preserve">  </w:t>
      </w:r>
      <w:r w:rsidRPr="001D28EA">
        <w:rPr>
          <w:rFonts w:hint="eastAsia"/>
          <w:sz w:val="24"/>
          <w:szCs w:val="24"/>
        </w:rPr>
        <w:t>障害を理由とする差別の解消の一層の推進を図るため、事業者に対し社会的障壁の除去の実施について必要かつ合理的な配慮をすることを義務付けるとともに、行政機関相互間の連携の強化を図るほか、障害を理由とする差別を解消するための支援措置を強化する措置を講ずる。</w:t>
      </w:r>
    </w:p>
    <w:p w:rsidR="001D28EA" w:rsidRDefault="001D28EA" w:rsidP="001D28EA">
      <w:pPr>
        <w:rPr>
          <w:sz w:val="24"/>
          <w:szCs w:val="24"/>
        </w:rPr>
      </w:pPr>
    </w:p>
    <w:p w:rsidR="001D28EA" w:rsidRPr="001D28EA" w:rsidRDefault="001D28EA" w:rsidP="001D28EA">
      <w:pPr>
        <w:rPr>
          <w:sz w:val="24"/>
          <w:szCs w:val="24"/>
        </w:rPr>
      </w:pPr>
      <w:r w:rsidRPr="001D28EA">
        <w:rPr>
          <w:rFonts w:hint="eastAsia"/>
          <w:sz w:val="24"/>
          <w:szCs w:val="24"/>
        </w:rPr>
        <w:t xml:space="preserve"> </w:t>
      </w:r>
      <w:r w:rsidRPr="001D28EA">
        <w:rPr>
          <w:rFonts w:hint="eastAsia"/>
          <w:sz w:val="24"/>
          <w:szCs w:val="24"/>
        </w:rPr>
        <w:t>１</w:t>
      </w:r>
      <w:r w:rsidRPr="001D28EA">
        <w:rPr>
          <w:rFonts w:hint="eastAsia"/>
          <w:sz w:val="24"/>
          <w:szCs w:val="24"/>
        </w:rPr>
        <w:t xml:space="preserve">. </w:t>
      </w:r>
      <w:r w:rsidRPr="001D28EA">
        <w:rPr>
          <w:rFonts w:hint="eastAsia"/>
          <w:sz w:val="24"/>
          <w:szCs w:val="24"/>
        </w:rPr>
        <w:t>国及び地方公共団体の連携協力の責務の追加</w:t>
      </w:r>
    </w:p>
    <w:p w:rsidR="001D28EA" w:rsidRDefault="001D28EA" w:rsidP="001D28EA">
      <w:pPr>
        <w:ind w:leftChars="100" w:left="210"/>
        <w:rPr>
          <w:sz w:val="24"/>
          <w:szCs w:val="24"/>
        </w:rPr>
      </w:pPr>
      <w:r w:rsidRPr="001D28EA">
        <w:rPr>
          <w:rFonts w:hint="eastAsia"/>
          <w:sz w:val="24"/>
          <w:szCs w:val="24"/>
        </w:rPr>
        <w:t xml:space="preserve">  </w:t>
      </w:r>
      <w:r w:rsidRPr="001D28EA">
        <w:rPr>
          <w:rFonts w:hint="eastAsia"/>
          <w:sz w:val="24"/>
          <w:szCs w:val="24"/>
        </w:rPr>
        <w:t>国及び地方公共団体は、障害を理由とする差別の解消の推進に関して必要な施策の効率的かつ効果的な実施が促進されるよう、適切な役割分担を行うとともに、相互に連携を図りながら協力しなければならないものとする。</w:t>
      </w:r>
    </w:p>
    <w:p w:rsidR="001D28EA" w:rsidRPr="001D28EA" w:rsidRDefault="001D28EA" w:rsidP="001D28EA">
      <w:pPr>
        <w:ind w:leftChars="100" w:left="210"/>
        <w:rPr>
          <w:sz w:val="24"/>
          <w:szCs w:val="24"/>
        </w:rPr>
      </w:pPr>
    </w:p>
    <w:p w:rsidR="001D28EA" w:rsidRPr="001D28EA" w:rsidRDefault="001D28EA" w:rsidP="00934091">
      <w:pPr>
        <w:ind w:left="240" w:hangingChars="100" w:hanging="240"/>
        <w:rPr>
          <w:sz w:val="24"/>
          <w:szCs w:val="24"/>
        </w:rPr>
      </w:pPr>
      <w:r w:rsidRPr="001D28EA">
        <w:rPr>
          <w:rFonts w:hint="eastAsia"/>
          <w:sz w:val="24"/>
          <w:szCs w:val="24"/>
        </w:rPr>
        <w:t>２</w:t>
      </w:r>
      <w:r w:rsidRPr="001D28EA">
        <w:rPr>
          <w:rFonts w:hint="eastAsia"/>
          <w:sz w:val="24"/>
          <w:szCs w:val="24"/>
        </w:rPr>
        <w:t xml:space="preserve">. </w:t>
      </w:r>
      <w:r w:rsidRPr="001D28EA">
        <w:rPr>
          <w:rFonts w:hint="eastAsia"/>
          <w:sz w:val="24"/>
          <w:szCs w:val="24"/>
        </w:rPr>
        <w:t>事業者による社会的障壁の除去の実施に係る必要かつ合理的な配慮の提供</w:t>
      </w:r>
      <w:bookmarkStart w:id="0" w:name="_GoBack"/>
      <w:bookmarkEnd w:id="0"/>
      <w:r w:rsidRPr="001D28EA">
        <w:rPr>
          <w:rFonts w:hint="eastAsia"/>
          <w:sz w:val="24"/>
          <w:szCs w:val="24"/>
        </w:rPr>
        <w:t>の義務化</w:t>
      </w:r>
    </w:p>
    <w:p w:rsidR="001D28EA" w:rsidRDefault="001D28EA" w:rsidP="001D28EA">
      <w:pPr>
        <w:ind w:left="240" w:hangingChars="100" w:hanging="240"/>
        <w:rPr>
          <w:sz w:val="24"/>
          <w:szCs w:val="24"/>
        </w:rPr>
      </w:pPr>
      <w:r w:rsidRPr="001D28EA">
        <w:rPr>
          <w:rFonts w:hint="eastAsia"/>
          <w:sz w:val="24"/>
          <w:szCs w:val="24"/>
        </w:rPr>
        <w:t xml:space="preserve"> </w:t>
      </w:r>
      <w:r>
        <w:rPr>
          <w:rFonts w:hint="eastAsia"/>
          <w:sz w:val="24"/>
          <w:szCs w:val="24"/>
        </w:rPr>
        <w:t xml:space="preserve">　</w:t>
      </w:r>
      <w:r w:rsidRPr="001D28EA">
        <w:rPr>
          <w:rFonts w:hint="eastAsia"/>
          <w:sz w:val="24"/>
          <w:szCs w:val="24"/>
        </w:rPr>
        <w:t xml:space="preserve"> </w:t>
      </w:r>
      <w:r w:rsidRPr="001D28EA">
        <w:rPr>
          <w:rFonts w:hint="eastAsia"/>
          <w:sz w:val="24"/>
          <w:szCs w:val="24"/>
        </w:rPr>
        <w:t>事業者による社会的障壁（障害がある者にとって日常生活または社会生活を営む上で障壁となるような社会における事物、制度、慣行、観念その他一切のもの）の除去の実施に係る必要かつ合理的な配慮の提供について、現行の努力義務から義務へと改める。</w:t>
      </w:r>
    </w:p>
    <w:p w:rsidR="001D28EA" w:rsidRPr="001D28EA" w:rsidRDefault="001D28EA" w:rsidP="001D28EA">
      <w:pPr>
        <w:ind w:left="240" w:hangingChars="100" w:hanging="240"/>
        <w:rPr>
          <w:sz w:val="24"/>
          <w:szCs w:val="24"/>
        </w:rPr>
      </w:pPr>
    </w:p>
    <w:p w:rsidR="001D28EA" w:rsidRPr="001D28EA" w:rsidRDefault="001D28EA" w:rsidP="001D28EA">
      <w:pPr>
        <w:rPr>
          <w:sz w:val="24"/>
          <w:szCs w:val="24"/>
        </w:rPr>
      </w:pPr>
      <w:r w:rsidRPr="001D28EA">
        <w:rPr>
          <w:rFonts w:hint="eastAsia"/>
          <w:sz w:val="24"/>
          <w:szCs w:val="24"/>
        </w:rPr>
        <w:t>３</w:t>
      </w:r>
      <w:r w:rsidRPr="001D28EA">
        <w:rPr>
          <w:rFonts w:hint="eastAsia"/>
          <w:sz w:val="24"/>
          <w:szCs w:val="24"/>
        </w:rPr>
        <w:t xml:space="preserve">. </w:t>
      </w:r>
      <w:r w:rsidRPr="001D28EA">
        <w:rPr>
          <w:rFonts w:hint="eastAsia"/>
          <w:sz w:val="24"/>
          <w:szCs w:val="24"/>
        </w:rPr>
        <w:t>障害を理由とする差別を解消するための支援措置の強化</w:t>
      </w:r>
    </w:p>
    <w:p w:rsidR="001D28EA" w:rsidRPr="001D28EA" w:rsidRDefault="001D28EA" w:rsidP="001D28EA">
      <w:pPr>
        <w:ind w:left="720" w:hangingChars="300" w:hanging="720"/>
        <w:rPr>
          <w:sz w:val="24"/>
          <w:szCs w:val="24"/>
        </w:rPr>
      </w:pPr>
      <w:r>
        <w:rPr>
          <w:rFonts w:hint="eastAsia"/>
          <w:sz w:val="24"/>
          <w:szCs w:val="24"/>
        </w:rPr>
        <w:t xml:space="preserve"> </w:t>
      </w:r>
      <w:r w:rsidRPr="001D28EA">
        <w:rPr>
          <w:rFonts w:hint="eastAsia"/>
          <w:sz w:val="24"/>
          <w:szCs w:val="24"/>
        </w:rPr>
        <w:t>（１）基本方針に定める事項として、障害を理由とする差別を解消するための支援措置の実施に関する基本的な事項を追加する。</w:t>
      </w:r>
    </w:p>
    <w:p w:rsidR="001D28EA" w:rsidRPr="001D28EA" w:rsidRDefault="001D28EA" w:rsidP="001D28EA">
      <w:pPr>
        <w:ind w:left="720" w:hangingChars="300" w:hanging="720"/>
        <w:rPr>
          <w:sz w:val="24"/>
          <w:szCs w:val="24"/>
        </w:rPr>
      </w:pPr>
      <w:r>
        <w:rPr>
          <w:rFonts w:hint="eastAsia"/>
          <w:sz w:val="24"/>
          <w:szCs w:val="24"/>
        </w:rPr>
        <w:t xml:space="preserve"> </w:t>
      </w:r>
      <w:r w:rsidRPr="001D28EA">
        <w:rPr>
          <w:rFonts w:hint="eastAsia"/>
          <w:sz w:val="24"/>
          <w:szCs w:val="24"/>
        </w:rPr>
        <w:t>（２）国及び地方公共団体が障害を理由とする差別に関する相談に対応する人材を育成し又はこれを確保する責務を明確化する。</w:t>
      </w:r>
    </w:p>
    <w:p w:rsidR="001D28EA" w:rsidRPr="001D28EA" w:rsidRDefault="001D28EA" w:rsidP="001D28EA">
      <w:pPr>
        <w:ind w:left="720" w:hangingChars="300" w:hanging="720"/>
        <w:rPr>
          <w:sz w:val="24"/>
          <w:szCs w:val="24"/>
        </w:rPr>
      </w:pPr>
      <w:r>
        <w:rPr>
          <w:rFonts w:hint="eastAsia"/>
          <w:sz w:val="24"/>
          <w:szCs w:val="24"/>
        </w:rPr>
        <w:t xml:space="preserve"> </w:t>
      </w:r>
      <w:r w:rsidRPr="001D28EA">
        <w:rPr>
          <w:rFonts w:hint="eastAsia"/>
          <w:sz w:val="24"/>
          <w:szCs w:val="24"/>
        </w:rPr>
        <w:t>（３）地方公共団体は、障害を理由とする差別及びその解消のための取組に関する情報（事例等）の収集、整理及び提供に努めるものとする。</w:t>
      </w:r>
    </w:p>
    <w:p w:rsidR="001D28EA" w:rsidRDefault="001D28EA" w:rsidP="001D28EA">
      <w:pPr>
        <w:rPr>
          <w:sz w:val="24"/>
          <w:szCs w:val="24"/>
        </w:rPr>
      </w:pPr>
      <w:r w:rsidRPr="001D28EA">
        <w:rPr>
          <w:rFonts w:hint="eastAsia"/>
          <w:sz w:val="24"/>
          <w:szCs w:val="24"/>
        </w:rPr>
        <w:t xml:space="preserve">  </w:t>
      </w:r>
    </w:p>
    <w:p w:rsidR="001D28EA" w:rsidRPr="001D28EA" w:rsidRDefault="001D28EA" w:rsidP="001D28EA">
      <w:pPr>
        <w:rPr>
          <w:sz w:val="24"/>
          <w:szCs w:val="24"/>
        </w:rPr>
      </w:pPr>
      <w:r w:rsidRPr="001D28EA">
        <w:rPr>
          <w:rFonts w:hint="eastAsia"/>
          <w:sz w:val="24"/>
          <w:szCs w:val="24"/>
        </w:rPr>
        <w:t>※</w:t>
      </w:r>
      <w:r w:rsidRPr="001D28EA">
        <w:rPr>
          <w:rFonts w:hint="eastAsia"/>
          <w:sz w:val="24"/>
          <w:szCs w:val="24"/>
        </w:rPr>
        <w:t xml:space="preserve"> </w:t>
      </w:r>
      <w:r w:rsidRPr="001D28EA">
        <w:rPr>
          <w:rFonts w:hint="eastAsia"/>
          <w:sz w:val="24"/>
          <w:szCs w:val="24"/>
        </w:rPr>
        <w:t>施行期日：公布の日（令和３年６月４日）から起算して３年を超えない範囲内において政令で定める日</w:t>
      </w:r>
    </w:p>
    <w:p w:rsidR="001D28EA" w:rsidRPr="001D28EA" w:rsidRDefault="001D28EA" w:rsidP="001D28EA">
      <w:pPr>
        <w:rPr>
          <w:sz w:val="24"/>
          <w:szCs w:val="24"/>
        </w:rPr>
      </w:pPr>
    </w:p>
    <w:p w:rsidR="00BC410E" w:rsidRPr="0004714A" w:rsidRDefault="00BC410E" w:rsidP="001D28EA">
      <w:pPr>
        <w:rPr>
          <w:sz w:val="24"/>
          <w:szCs w:val="24"/>
        </w:rPr>
      </w:pPr>
    </w:p>
    <w:sectPr w:rsidR="00BC410E" w:rsidRPr="0004714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4F67" w:rsidRDefault="00D44F67" w:rsidP="00D44F67">
      <w:r>
        <w:separator/>
      </w:r>
    </w:p>
  </w:endnote>
  <w:endnote w:type="continuationSeparator" w:id="0">
    <w:p w:rsidR="00D44F67" w:rsidRDefault="00D44F67" w:rsidP="00D44F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4F67" w:rsidRDefault="00D44F67" w:rsidP="00D44F67">
      <w:r>
        <w:separator/>
      </w:r>
    </w:p>
  </w:footnote>
  <w:footnote w:type="continuationSeparator" w:id="0">
    <w:p w:rsidR="00D44F67" w:rsidRDefault="00D44F67" w:rsidP="00D44F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14A"/>
    <w:rsid w:val="0004714A"/>
    <w:rsid w:val="001D28EA"/>
    <w:rsid w:val="0041154D"/>
    <w:rsid w:val="00645BB2"/>
    <w:rsid w:val="0082755B"/>
    <w:rsid w:val="00934091"/>
    <w:rsid w:val="00BC410E"/>
    <w:rsid w:val="00D44F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3E4ABA79-10C9-4107-BDB7-201235B37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44F67"/>
    <w:pPr>
      <w:tabs>
        <w:tab w:val="center" w:pos="4252"/>
        <w:tab w:val="right" w:pos="8504"/>
      </w:tabs>
      <w:snapToGrid w:val="0"/>
    </w:pPr>
  </w:style>
  <w:style w:type="character" w:customStyle="1" w:styleId="a4">
    <w:name w:val="ヘッダー (文字)"/>
    <w:basedOn w:val="a0"/>
    <w:link w:val="a3"/>
    <w:uiPriority w:val="99"/>
    <w:rsid w:val="00D44F67"/>
  </w:style>
  <w:style w:type="paragraph" w:styleId="a5">
    <w:name w:val="footer"/>
    <w:basedOn w:val="a"/>
    <w:link w:val="a6"/>
    <w:uiPriority w:val="99"/>
    <w:unhideWhenUsed/>
    <w:rsid w:val="00D44F67"/>
    <w:pPr>
      <w:tabs>
        <w:tab w:val="center" w:pos="4252"/>
        <w:tab w:val="right" w:pos="8504"/>
      </w:tabs>
      <w:snapToGrid w:val="0"/>
    </w:pPr>
  </w:style>
  <w:style w:type="character" w:customStyle="1" w:styleId="a6">
    <w:name w:val="フッター (文字)"/>
    <w:basedOn w:val="a0"/>
    <w:link w:val="a5"/>
    <w:uiPriority w:val="99"/>
    <w:rsid w:val="00D44F67"/>
  </w:style>
  <w:style w:type="paragraph" w:styleId="a7">
    <w:name w:val="Balloon Text"/>
    <w:basedOn w:val="a"/>
    <w:link w:val="a8"/>
    <w:uiPriority w:val="99"/>
    <w:semiHidden/>
    <w:unhideWhenUsed/>
    <w:rsid w:val="0082755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2755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253</TotalTime>
  <Pages>1</Pages>
  <Words>115</Words>
  <Characters>660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品川区</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LocalAdmin</dc:creator>
  <cp:keywords/>
  <dc:description/>
  <cp:lastModifiedBy>築山　憩</cp:lastModifiedBy>
  <cp:revision>6</cp:revision>
  <cp:lastPrinted>2021-07-16T04:07:00Z</cp:lastPrinted>
  <dcterms:created xsi:type="dcterms:W3CDTF">2021-06-25T02:30:00Z</dcterms:created>
  <dcterms:modified xsi:type="dcterms:W3CDTF">2021-07-16T04:09:00Z</dcterms:modified>
</cp:coreProperties>
</file>