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4B3E3" w14:textId="77777777" w:rsidR="0048739F" w:rsidRDefault="009704FC" w:rsidP="00C03589">
      <w:pPr>
        <w:jc w:val="center"/>
        <w:rPr>
          <w:rFonts w:ascii="ＭＳ ゴシック" w:eastAsia="ＭＳ ゴシック" w:hAnsi="ＭＳ ゴシック"/>
          <w:sz w:val="28"/>
          <w:szCs w:val="24"/>
        </w:rPr>
      </w:pPr>
      <w:r w:rsidRPr="00D5117A">
        <w:rPr>
          <w:rFonts w:ascii="Meiryo UI" w:eastAsia="Meiryo UI" w:hAnsi="Meiryo UI"/>
          <w:b/>
          <w:bCs/>
          <w:noProof/>
        </w:rPr>
        <mc:AlternateContent>
          <mc:Choice Requires="wps">
            <w:drawing>
              <wp:anchor distT="45720" distB="45720" distL="114300" distR="114300" simplePos="0" relativeHeight="251666432" behindDoc="0" locked="0" layoutInCell="1" allowOverlap="1" wp14:anchorId="2C9A84D5" wp14:editId="3EE6BA1E">
                <wp:simplePos x="0" y="0"/>
                <wp:positionH relativeFrom="margin">
                  <wp:posOffset>4819015</wp:posOffset>
                </wp:positionH>
                <wp:positionV relativeFrom="paragraph">
                  <wp:posOffset>0</wp:posOffset>
                </wp:positionV>
                <wp:extent cx="676909" cy="377189"/>
                <wp:effectExtent l="0" t="0" r="28575" b="2349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09" cy="377189"/>
                        </a:xfrm>
                        <a:prstGeom prst="rect">
                          <a:avLst/>
                        </a:prstGeom>
                        <a:solidFill>
                          <a:srgbClr val="FFFFFF"/>
                        </a:solidFill>
                        <a:ln w="9525">
                          <a:solidFill>
                            <a:srgbClr val="000000"/>
                          </a:solidFill>
                          <a:miter lim="800000"/>
                          <a:headEnd/>
                          <a:tailEnd/>
                        </a:ln>
                      </wps:spPr>
                      <wps:txbx>
                        <w:txbxContent>
                          <w:p w14:paraId="70206CEC" w14:textId="77777777" w:rsidR="009704FC" w:rsidRPr="00927EB5" w:rsidRDefault="009704FC" w:rsidP="009704FC">
                            <w:pPr>
                              <w:jc w:val="center"/>
                              <w:rPr>
                                <w:rFonts w:ascii="ＭＳ 明朝" w:eastAsia="ＭＳ 明朝" w:hAnsi="ＭＳ 明朝"/>
                                <w:sz w:val="22"/>
                              </w:rPr>
                            </w:pPr>
                            <w:r w:rsidRPr="00927EB5">
                              <w:rPr>
                                <w:rFonts w:ascii="ＭＳ 明朝" w:eastAsia="ＭＳ 明朝" w:hAnsi="ＭＳ 明朝" w:hint="eastAsia"/>
                                <w:sz w:val="22"/>
                              </w:rPr>
                              <w:t>資料</w:t>
                            </w:r>
                            <w:r>
                              <w:rPr>
                                <w:rFonts w:ascii="ＭＳ 明朝" w:eastAsia="ＭＳ 明朝" w:hAnsi="ＭＳ 明朝" w:hint="eastAsia"/>
                                <w:sz w:val="22"/>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9A84D5" id="_x0000_t202" coordsize="21600,21600" o:spt="202" path="m,l,21600r21600,l21600,xe">
                <v:stroke joinstyle="miter"/>
                <v:path gradientshapeok="t" o:connecttype="rect"/>
              </v:shapetype>
              <v:shape id="テキスト ボックス 2" o:spid="_x0000_s1026" type="#_x0000_t202" style="position:absolute;left:0;text-align:left;margin-left:379.45pt;margin-top:0;width:53.3pt;height:29.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">
                <v:textbox>
                  <w:txbxContent>
                    <w:p w14:paraId="70206CEC" w14:textId="77777777" w:rsidR="009704FC" w:rsidRPr="00927EB5" w:rsidRDefault="009704FC" w:rsidP="009704FC">
                      <w:pPr>
                        <w:jc w:val="center"/>
                        <w:rPr>
                          <w:rFonts w:ascii="ＭＳ 明朝" w:eastAsia="ＭＳ 明朝" w:hAnsi="ＭＳ 明朝"/>
                          <w:sz w:val="22"/>
                        </w:rPr>
                      </w:pPr>
                      <w:r w:rsidRPr="00927EB5">
                        <w:rPr>
                          <w:rFonts w:ascii="ＭＳ 明朝" w:eastAsia="ＭＳ 明朝" w:hAnsi="ＭＳ 明朝" w:hint="eastAsia"/>
                          <w:sz w:val="22"/>
                        </w:rPr>
                        <w:t>資料</w:t>
                      </w:r>
                      <w:r>
                        <w:rPr>
                          <w:rFonts w:ascii="ＭＳ 明朝" w:eastAsia="ＭＳ 明朝" w:hAnsi="ＭＳ 明朝" w:hint="eastAsia"/>
                          <w:sz w:val="22"/>
                        </w:rPr>
                        <w:t>2</w:t>
                      </w:r>
                    </w:p>
                  </w:txbxContent>
                </v:textbox>
                <w10:wrap type="square" anchorx="margin"/>
              </v:shape>
            </w:pict>
          </mc:Fallback>
        </mc:AlternateContent>
      </w:r>
    </w:p>
    <w:p w14:paraId="6395F6D6" w14:textId="77777777" w:rsidR="009704FC" w:rsidRPr="009704FC" w:rsidRDefault="009704FC" w:rsidP="0048739F">
      <w:pPr>
        <w:jc w:val="right"/>
        <w:rPr>
          <w:rFonts w:ascii="Meiryo UI" w:eastAsia="Meiryo UI" w:hAnsi="Meiryo UI"/>
          <w:bCs/>
          <w:sz w:val="10"/>
        </w:rPr>
      </w:pPr>
    </w:p>
    <w:p w14:paraId="0B2B54C0" w14:textId="77777777" w:rsidR="0048739F" w:rsidRPr="002D210A" w:rsidRDefault="009704FC" w:rsidP="0048739F">
      <w:pPr>
        <w:jc w:val="right"/>
        <w:rPr>
          <w:rFonts w:ascii="メイリオ" w:eastAsia="メイリオ" w:hAnsi="メイリオ"/>
          <w:szCs w:val="21"/>
        </w:rPr>
      </w:pPr>
      <w:r w:rsidRPr="0076754B">
        <w:rPr>
          <w:rFonts w:ascii="Meiryo UI" w:eastAsia="Meiryo UI" w:hAnsi="Meiryo UI" w:hint="eastAsia"/>
          <w:bCs/>
        </w:rPr>
        <w:t>令和６年度第１回品川区医療的ケア児等支援関係機関連絡会</w:t>
      </w:r>
      <w:r>
        <w:rPr>
          <w:rFonts w:ascii="Meiryo UI" w:eastAsia="Meiryo UI" w:hAnsi="Meiryo UI" w:hint="eastAsia"/>
          <w:bCs/>
        </w:rPr>
        <w:t>資料</w:t>
      </w:r>
    </w:p>
    <w:p w14:paraId="185EF789" w14:textId="77777777" w:rsidR="0048739F" w:rsidRPr="002D210A" w:rsidRDefault="0048739F" w:rsidP="0048739F">
      <w:pPr>
        <w:jc w:val="right"/>
        <w:rPr>
          <w:rFonts w:ascii="メイリオ" w:eastAsia="メイリオ" w:hAnsi="メイリオ"/>
          <w:szCs w:val="21"/>
        </w:rPr>
      </w:pPr>
      <w:r w:rsidRPr="002D210A">
        <w:rPr>
          <w:rFonts w:ascii="メイリオ" w:eastAsia="メイリオ" w:hAnsi="メイリオ" w:hint="eastAsia"/>
          <w:szCs w:val="21"/>
        </w:rPr>
        <w:t>子ども</w:t>
      </w:r>
      <w:r w:rsidRPr="002D210A">
        <w:rPr>
          <w:rFonts w:ascii="メイリオ" w:eastAsia="メイリオ" w:hAnsi="メイリオ"/>
          <w:szCs w:val="21"/>
        </w:rPr>
        <w:t>未来部保育施設運営課</w:t>
      </w:r>
    </w:p>
    <w:p w14:paraId="0E4AF593" w14:textId="77777777" w:rsidR="0048739F" w:rsidRPr="009704FC" w:rsidRDefault="0048739F" w:rsidP="00C03589">
      <w:pPr>
        <w:jc w:val="center"/>
        <w:rPr>
          <w:rFonts w:ascii="ＭＳ ゴシック" w:eastAsia="ＭＳ ゴシック" w:hAnsi="ＭＳ ゴシック"/>
          <w:sz w:val="24"/>
          <w:szCs w:val="24"/>
        </w:rPr>
      </w:pPr>
    </w:p>
    <w:p w14:paraId="6CBBC1B8" w14:textId="77777777" w:rsidR="0022006A" w:rsidRPr="00C03589" w:rsidRDefault="00DF15C3" w:rsidP="00C03589">
      <w:pPr>
        <w:jc w:val="center"/>
        <w:rPr>
          <w:rFonts w:ascii="ＭＳ ゴシック" w:eastAsia="ＭＳ ゴシック" w:hAnsi="ＭＳ ゴシック"/>
          <w:sz w:val="24"/>
          <w:szCs w:val="24"/>
        </w:rPr>
      </w:pPr>
      <w:r w:rsidRPr="003F2E80">
        <w:rPr>
          <w:rFonts w:ascii="ＭＳ ゴシック" w:eastAsia="ＭＳ ゴシック" w:hAnsi="ＭＳ ゴシック" w:hint="eastAsia"/>
          <w:sz w:val="28"/>
          <w:szCs w:val="24"/>
        </w:rPr>
        <w:t>保育園・幼稚園の医療的ケア児</w:t>
      </w:r>
      <w:r w:rsidR="005564D3" w:rsidRPr="003F2E80">
        <w:rPr>
          <w:rFonts w:ascii="ＭＳ ゴシック" w:eastAsia="ＭＳ ゴシック" w:hAnsi="ＭＳ ゴシック" w:hint="eastAsia"/>
          <w:sz w:val="28"/>
          <w:szCs w:val="24"/>
        </w:rPr>
        <w:t>受け入れ</w:t>
      </w:r>
      <w:r w:rsidRPr="003F2E80">
        <w:rPr>
          <w:rFonts w:ascii="ＭＳ ゴシック" w:eastAsia="ＭＳ ゴシック" w:hAnsi="ＭＳ ゴシック" w:hint="eastAsia"/>
          <w:sz w:val="28"/>
          <w:szCs w:val="24"/>
        </w:rPr>
        <w:t>について</w:t>
      </w:r>
    </w:p>
    <w:p w14:paraId="7A03AE52" w14:textId="77777777" w:rsidR="00C135CD" w:rsidRPr="00C03589" w:rsidRDefault="00C135CD" w:rsidP="00C135CD">
      <w:pPr>
        <w:rPr>
          <w:rFonts w:ascii="ＭＳ 明朝" w:eastAsia="ＭＳ 明朝" w:hAnsi="ＭＳ 明朝"/>
          <w:sz w:val="24"/>
          <w:szCs w:val="24"/>
        </w:rPr>
      </w:pPr>
    </w:p>
    <w:p w14:paraId="7A437101" w14:textId="77777777" w:rsidR="00C135CD" w:rsidRPr="003F2E80" w:rsidRDefault="00C135CD" w:rsidP="00C135CD">
      <w:pPr>
        <w:rPr>
          <w:rFonts w:ascii="ＭＳ ゴシック" w:eastAsia="ＭＳ ゴシック" w:hAnsi="ＭＳ ゴシック"/>
          <w:sz w:val="24"/>
          <w:szCs w:val="24"/>
        </w:rPr>
      </w:pPr>
      <w:r w:rsidRPr="003F2E80">
        <w:rPr>
          <w:rFonts w:ascii="ＭＳ ゴシック" w:eastAsia="ＭＳ ゴシック" w:hAnsi="ＭＳ ゴシック" w:hint="eastAsia"/>
          <w:sz w:val="24"/>
          <w:szCs w:val="24"/>
        </w:rPr>
        <w:t>１</w:t>
      </w:r>
      <w:r w:rsidR="00C03589" w:rsidRPr="003F2E80">
        <w:rPr>
          <w:rFonts w:ascii="ＭＳ ゴシック" w:eastAsia="ＭＳ ゴシック" w:hAnsi="ＭＳ ゴシック" w:hint="eastAsia"/>
          <w:sz w:val="24"/>
          <w:szCs w:val="24"/>
        </w:rPr>
        <w:t>．</w:t>
      </w:r>
      <w:r w:rsidRPr="003F2E80">
        <w:rPr>
          <w:rFonts w:ascii="ＭＳ ゴシック" w:eastAsia="ＭＳ ゴシック" w:hAnsi="ＭＳ ゴシック" w:hint="eastAsia"/>
          <w:sz w:val="24"/>
          <w:szCs w:val="24"/>
        </w:rPr>
        <w:t>医療的ケア児の受け入れ</w:t>
      </w:r>
    </w:p>
    <w:p w14:paraId="08531EE4" w14:textId="77777777" w:rsidR="003F2E80" w:rsidRDefault="003F2E80" w:rsidP="003F2E80">
      <w:pPr>
        <w:ind w:left="600" w:hangingChars="250" w:hanging="600"/>
        <w:rPr>
          <w:rFonts w:ascii="ＭＳ 明朝" w:eastAsia="ＭＳ 明朝" w:hAnsi="ＭＳ 明朝"/>
          <w:sz w:val="24"/>
          <w:szCs w:val="24"/>
        </w:rPr>
      </w:pPr>
      <w:r>
        <w:rPr>
          <w:rFonts w:ascii="ＭＳ 明朝" w:eastAsia="ＭＳ 明朝" w:hAnsi="ＭＳ 明朝" w:hint="eastAsia"/>
          <w:sz w:val="24"/>
          <w:szCs w:val="24"/>
        </w:rPr>
        <w:t>（１）</w:t>
      </w:r>
      <w:r w:rsidR="00C135CD" w:rsidRPr="00C03589">
        <w:rPr>
          <w:rFonts w:ascii="ＭＳ 明朝" w:eastAsia="ＭＳ 明朝" w:hAnsi="ＭＳ 明朝" w:hint="eastAsia"/>
          <w:sz w:val="24"/>
          <w:szCs w:val="24"/>
        </w:rPr>
        <w:t>平成</w:t>
      </w:r>
      <w:r w:rsidR="005F3DED">
        <w:rPr>
          <w:rFonts w:ascii="ＭＳ 明朝" w:eastAsia="ＭＳ 明朝" w:hAnsi="ＭＳ 明朝" w:hint="eastAsia"/>
          <w:sz w:val="24"/>
          <w:szCs w:val="24"/>
        </w:rPr>
        <w:t>29</w:t>
      </w:r>
      <w:r w:rsidR="00C135CD" w:rsidRPr="00C03589">
        <w:rPr>
          <w:rFonts w:ascii="ＭＳ 明朝" w:eastAsia="ＭＳ 明朝" w:hAnsi="ＭＳ 明朝" w:hint="eastAsia"/>
          <w:sz w:val="24"/>
          <w:szCs w:val="24"/>
        </w:rPr>
        <w:t>年度より品川区立認可保育園で、医療的ケア児の受け入れを開始し喀痰吸引、経管栄養の医療的ケアを提供してきた。</w:t>
      </w:r>
    </w:p>
    <w:p w14:paraId="77D4B71D" w14:textId="77777777" w:rsidR="00C135CD" w:rsidRPr="00C03589" w:rsidRDefault="003F2E80" w:rsidP="003F2E80">
      <w:pPr>
        <w:ind w:left="600" w:hangingChars="250" w:hanging="600"/>
        <w:rPr>
          <w:rFonts w:ascii="ＭＳ 明朝" w:eastAsia="ＭＳ 明朝" w:hAnsi="ＭＳ 明朝"/>
          <w:sz w:val="24"/>
          <w:szCs w:val="24"/>
        </w:rPr>
      </w:pPr>
      <w:r>
        <w:rPr>
          <w:rFonts w:ascii="ＭＳ 明朝" w:eastAsia="ＭＳ 明朝" w:hAnsi="ＭＳ 明朝" w:hint="eastAsia"/>
          <w:sz w:val="24"/>
          <w:szCs w:val="24"/>
        </w:rPr>
        <w:t>（２）</w:t>
      </w:r>
      <w:r w:rsidR="00C135CD" w:rsidRPr="00C03589">
        <w:rPr>
          <w:rFonts w:ascii="ＭＳ 明朝" w:eastAsia="ＭＳ 明朝" w:hAnsi="ＭＳ 明朝" w:hint="eastAsia"/>
          <w:sz w:val="24"/>
          <w:szCs w:val="24"/>
        </w:rPr>
        <w:t>令和</w:t>
      </w:r>
      <w:r w:rsidR="005F3DED">
        <w:rPr>
          <w:rFonts w:ascii="ＭＳ 明朝" w:eastAsia="ＭＳ 明朝" w:hAnsi="ＭＳ 明朝" w:hint="eastAsia"/>
          <w:sz w:val="24"/>
          <w:szCs w:val="24"/>
        </w:rPr>
        <w:t>３</w:t>
      </w:r>
      <w:r w:rsidR="00C135CD" w:rsidRPr="00C03589">
        <w:rPr>
          <w:rFonts w:ascii="ＭＳ 明朝" w:eastAsia="ＭＳ 明朝" w:hAnsi="ＭＳ 明朝" w:hint="eastAsia"/>
          <w:sz w:val="24"/>
          <w:szCs w:val="24"/>
        </w:rPr>
        <w:t>年９月施行「医療的ケア児及びその家族に対する支援に関する法律」を受け、令和５年度公立保育園での医療的ケア児受入れ項目を拡充した。</w:t>
      </w:r>
    </w:p>
    <w:p w14:paraId="3681CCC5" w14:textId="77777777" w:rsidR="00C135CD" w:rsidRPr="00C03589" w:rsidRDefault="003F2E80" w:rsidP="00C135CD">
      <w:pPr>
        <w:rPr>
          <w:rFonts w:ascii="ＭＳ 明朝" w:eastAsia="ＭＳ 明朝" w:hAnsi="ＭＳ 明朝"/>
          <w:sz w:val="24"/>
          <w:szCs w:val="24"/>
        </w:rPr>
      </w:pPr>
      <w:r>
        <w:rPr>
          <w:rFonts w:ascii="ＭＳ 明朝" w:eastAsia="ＭＳ 明朝" w:hAnsi="ＭＳ 明朝" w:hint="eastAsia"/>
          <w:sz w:val="24"/>
          <w:szCs w:val="24"/>
        </w:rPr>
        <w:t>（３）</w:t>
      </w:r>
      <w:r w:rsidR="00C135CD" w:rsidRPr="00C03589">
        <w:rPr>
          <w:rFonts w:ascii="ＭＳ 明朝" w:eastAsia="ＭＳ 明朝" w:hAnsi="ＭＳ 明朝" w:hint="eastAsia"/>
          <w:sz w:val="24"/>
          <w:szCs w:val="24"/>
        </w:rPr>
        <w:t>公立幼稚園、私立保育園においては、現在受入れを調整</w:t>
      </w:r>
      <w:r w:rsidR="00A1557A" w:rsidRPr="00C03589">
        <w:rPr>
          <w:rFonts w:ascii="ＭＳ 明朝" w:eastAsia="ＭＳ 明朝" w:hAnsi="ＭＳ 明朝" w:hint="eastAsia"/>
          <w:sz w:val="24"/>
          <w:szCs w:val="24"/>
        </w:rPr>
        <w:t>・協議</w:t>
      </w:r>
      <w:r w:rsidR="00C135CD" w:rsidRPr="00C03589">
        <w:rPr>
          <w:rFonts w:ascii="ＭＳ 明朝" w:eastAsia="ＭＳ 明朝" w:hAnsi="ＭＳ 明朝" w:hint="eastAsia"/>
          <w:sz w:val="24"/>
          <w:szCs w:val="24"/>
        </w:rPr>
        <w:t>中である。</w:t>
      </w:r>
    </w:p>
    <w:p w14:paraId="2C997783" w14:textId="77777777" w:rsidR="004C2F2C" w:rsidRPr="00C03589" w:rsidRDefault="004C2F2C" w:rsidP="00C135CD">
      <w:pPr>
        <w:rPr>
          <w:rFonts w:ascii="ＭＳ 明朝" w:eastAsia="ＭＳ 明朝" w:hAnsi="ＭＳ 明朝"/>
          <w:sz w:val="24"/>
          <w:szCs w:val="24"/>
        </w:rPr>
      </w:pPr>
    </w:p>
    <w:p w14:paraId="168A9D2E" w14:textId="77777777" w:rsidR="004C2F2C" w:rsidRPr="00C03589" w:rsidRDefault="004C2F2C" w:rsidP="00C135CD">
      <w:pPr>
        <w:rPr>
          <w:rFonts w:ascii="ＭＳ 明朝" w:eastAsia="ＭＳ 明朝" w:hAnsi="ＭＳ 明朝"/>
          <w:sz w:val="24"/>
          <w:szCs w:val="24"/>
        </w:rPr>
      </w:pPr>
      <w:r w:rsidRPr="00C03589">
        <w:rPr>
          <w:rFonts w:ascii="ＭＳ 明朝" w:eastAsia="ＭＳ 明朝" w:hAnsi="ＭＳ 明朝" w:hint="eastAsia"/>
          <w:sz w:val="24"/>
          <w:szCs w:val="24"/>
        </w:rPr>
        <w:t>【対応可能医療的ケア】</w:t>
      </w:r>
    </w:p>
    <w:p w14:paraId="5EBCB737" w14:textId="77777777" w:rsidR="007250C1" w:rsidRPr="00C03589" w:rsidRDefault="004C2F2C">
      <w:pPr>
        <w:rPr>
          <w:rFonts w:ascii="ＭＳ 明朝" w:eastAsia="ＭＳ 明朝" w:hAnsi="ＭＳ 明朝"/>
          <w:sz w:val="24"/>
          <w:szCs w:val="24"/>
        </w:rPr>
      </w:pPr>
      <w:r w:rsidRPr="00C03589">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347EE977" wp14:editId="03CF4889">
                <wp:simplePos x="0" y="0"/>
                <wp:positionH relativeFrom="margin">
                  <wp:posOffset>168550</wp:posOffset>
                </wp:positionH>
                <wp:positionV relativeFrom="paragraph">
                  <wp:posOffset>70173</wp:posOffset>
                </wp:positionV>
                <wp:extent cx="4810836" cy="790575"/>
                <wp:effectExtent l="0" t="0" r="27940" b="28575"/>
                <wp:wrapNone/>
                <wp:docPr id="1" name="テキスト ボックス 1"/>
                <wp:cNvGraphicFramePr/>
                <a:graphic xmlns:a="http://schemas.openxmlformats.org/drawingml/2006/main">
                  <a:graphicData uri="http://schemas.microsoft.com/office/word/2010/wordprocessingShape">
                    <wps:wsp>
                      <wps:cNvSpPr txBox="1"/>
                      <wps:spPr>
                        <a:xfrm>
                          <a:off x="0" y="0"/>
                          <a:ext cx="4810836" cy="790575"/>
                        </a:xfrm>
                        <a:prstGeom prst="rect">
                          <a:avLst/>
                        </a:prstGeom>
                        <a:solidFill>
                          <a:schemeClr val="lt1"/>
                        </a:solidFill>
                        <a:ln w="6350">
                          <a:solidFill>
                            <a:prstClr val="black"/>
                          </a:solidFill>
                        </a:ln>
                      </wps:spPr>
                      <wps:txbx>
                        <w:txbxContent>
                          <w:p w14:paraId="3238122F" w14:textId="77777777" w:rsidR="005564D3" w:rsidRDefault="004C2F2C">
                            <w:r>
                              <w:rPr>
                                <w:rFonts w:hint="eastAsia"/>
                              </w:rPr>
                              <w:t>・たん吸引</w:t>
                            </w:r>
                            <w:r>
                              <w:t xml:space="preserve">　　</w:t>
                            </w:r>
                            <w:r>
                              <w:rPr>
                                <w:rFonts w:hint="eastAsia"/>
                              </w:rPr>
                              <w:t>・経管栄養</w:t>
                            </w:r>
                            <w:r>
                              <w:t xml:space="preserve">　　</w:t>
                            </w:r>
                            <w:r>
                              <w:rPr>
                                <w:rFonts w:hint="eastAsia"/>
                              </w:rPr>
                              <w:t>・血糖値</w:t>
                            </w:r>
                            <w:r>
                              <w:t>測定、</w:t>
                            </w:r>
                            <w:r w:rsidR="003F2E80">
                              <w:rPr>
                                <w:rFonts w:hint="eastAsia"/>
                              </w:rPr>
                              <w:t>インスリン</w:t>
                            </w:r>
                            <w:r>
                              <w:t>注射</w:t>
                            </w:r>
                            <w:r w:rsidR="005564D3">
                              <w:rPr>
                                <w:rFonts w:hint="eastAsia"/>
                              </w:rPr>
                              <w:t>等</w:t>
                            </w:r>
                          </w:p>
                          <w:p w14:paraId="2C1E5E5B" w14:textId="77777777" w:rsidR="005564D3" w:rsidRDefault="004C2F2C">
                            <w:r>
                              <w:t xml:space="preserve">・導尿　　</w:t>
                            </w:r>
                            <w:r>
                              <w:rPr>
                                <w:rFonts w:hint="eastAsia"/>
                              </w:rPr>
                              <w:t>・</w:t>
                            </w:r>
                            <w:r>
                              <w:t>在宅酸素療法　　・ネ</w:t>
                            </w:r>
                            <w:r>
                              <w:rPr>
                                <w:rFonts w:hint="eastAsia"/>
                              </w:rPr>
                              <w:t>ブ</w:t>
                            </w:r>
                            <w:r>
                              <w:t>ライザー、ネ</w:t>
                            </w:r>
                            <w:r>
                              <w:rPr>
                                <w:rFonts w:hint="eastAsia"/>
                              </w:rPr>
                              <w:t>ブ</w:t>
                            </w:r>
                            <w:r>
                              <w:t xml:space="preserve">ライザーによる与薬　　</w:t>
                            </w:r>
                          </w:p>
                          <w:p w14:paraId="24169543" w14:textId="77777777" w:rsidR="004C2F2C" w:rsidRDefault="004C2F2C">
                            <w:r>
                              <w:t>・午睡中のみ使用する</w:t>
                            </w:r>
                            <w:r>
                              <w:rPr>
                                <w:rFonts w:hint="eastAsia"/>
                              </w:rPr>
                              <w:t>人工</w:t>
                            </w:r>
                            <w:r>
                              <w:t>呼吸器　　・人工肛門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EE977" id="テキスト ボックス 1" o:spid="_x0000_s1027" type="#_x0000_t202" style="position:absolute;left:0;text-align:left;margin-left:13.25pt;margin-top:5.55pt;width:378.8pt;height:6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" fillcolor="white [3201]" strokeweight=".5pt">
                <v:textbox>
                  <w:txbxContent>
                    <w:p w14:paraId="3238122F" w14:textId="77777777" w:rsidR="005564D3" w:rsidRDefault="004C2F2C">
                      <w:r>
                        <w:rPr>
                          <w:rFonts w:hint="eastAsia"/>
                        </w:rPr>
                        <w:t>・たん吸引</w:t>
                      </w:r>
                      <w:r>
                        <w:t xml:space="preserve">　　</w:t>
                      </w:r>
                      <w:r>
                        <w:rPr>
                          <w:rFonts w:hint="eastAsia"/>
                        </w:rPr>
                        <w:t>・経管栄養</w:t>
                      </w:r>
                      <w:r>
                        <w:t xml:space="preserve">　　</w:t>
                      </w:r>
                      <w:r>
                        <w:rPr>
                          <w:rFonts w:hint="eastAsia"/>
                        </w:rPr>
                        <w:t>・血糖値</w:t>
                      </w:r>
                      <w:r>
                        <w:t>測定、</w:t>
                      </w:r>
                      <w:r w:rsidR="003F2E80">
                        <w:rPr>
                          <w:rFonts w:hint="eastAsia"/>
                        </w:rPr>
                        <w:t>インスリン</w:t>
                      </w:r>
                      <w:r>
                        <w:t>注射</w:t>
                      </w:r>
                      <w:r w:rsidR="005564D3">
                        <w:rPr>
                          <w:rFonts w:hint="eastAsia"/>
                        </w:rPr>
                        <w:t>等</w:t>
                      </w:r>
                    </w:p>
                    <w:p w14:paraId="2C1E5E5B" w14:textId="77777777" w:rsidR="005564D3" w:rsidRDefault="004C2F2C">
                      <w:r>
                        <w:t xml:space="preserve">・導尿　　</w:t>
                      </w:r>
                      <w:r>
                        <w:rPr>
                          <w:rFonts w:hint="eastAsia"/>
                        </w:rPr>
                        <w:t>・</w:t>
                      </w:r>
                      <w:r>
                        <w:t>在宅酸素療法　　・ネ</w:t>
                      </w:r>
                      <w:r>
                        <w:rPr>
                          <w:rFonts w:hint="eastAsia"/>
                        </w:rPr>
                        <w:t>ブ</w:t>
                      </w:r>
                      <w:r>
                        <w:t>ライザー、ネ</w:t>
                      </w:r>
                      <w:r>
                        <w:rPr>
                          <w:rFonts w:hint="eastAsia"/>
                        </w:rPr>
                        <w:t>ブ</w:t>
                      </w:r>
                      <w:r>
                        <w:t xml:space="preserve">ライザーによる与薬　　</w:t>
                      </w:r>
                    </w:p>
                    <w:p w14:paraId="24169543" w14:textId="77777777" w:rsidR="004C2F2C" w:rsidRDefault="004C2F2C">
                      <w:r>
                        <w:t>・午睡中のみ使用する</w:t>
                      </w:r>
                      <w:r>
                        <w:rPr>
                          <w:rFonts w:hint="eastAsia"/>
                        </w:rPr>
                        <w:t>人工</w:t>
                      </w:r>
                      <w:r>
                        <w:t>呼吸器　　・人工肛門</w:t>
                      </w:r>
                    </w:p>
                  </w:txbxContent>
                </v:textbox>
                <w10:wrap anchorx="margin"/>
              </v:shape>
            </w:pict>
          </mc:Fallback>
        </mc:AlternateContent>
      </w:r>
    </w:p>
    <w:p w14:paraId="08CD9A17" w14:textId="77777777" w:rsidR="004A350F" w:rsidRPr="00C03589" w:rsidRDefault="004A350F">
      <w:pPr>
        <w:rPr>
          <w:rFonts w:ascii="ＭＳ 明朝" w:eastAsia="ＭＳ 明朝" w:hAnsi="ＭＳ 明朝"/>
          <w:sz w:val="24"/>
          <w:szCs w:val="24"/>
        </w:rPr>
      </w:pPr>
    </w:p>
    <w:p w14:paraId="529D276A" w14:textId="77777777" w:rsidR="004A350F" w:rsidRPr="00C03589" w:rsidRDefault="004A350F">
      <w:pPr>
        <w:rPr>
          <w:rFonts w:ascii="ＭＳ 明朝" w:eastAsia="ＭＳ 明朝" w:hAnsi="ＭＳ 明朝"/>
          <w:sz w:val="24"/>
          <w:szCs w:val="24"/>
        </w:rPr>
      </w:pPr>
    </w:p>
    <w:p w14:paraId="71FDFD26" w14:textId="77777777" w:rsidR="004A350F" w:rsidRPr="00C03589" w:rsidRDefault="004A350F">
      <w:pPr>
        <w:rPr>
          <w:rFonts w:ascii="ＭＳ 明朝" w:eastAsia="ＭＳ 明朝" w:hAnsi="ＭＳ 明朝"/>
          <w:sz w:val="24"/>
          <w:szCs w:val="24"/>
        </w:rPr>
      </w:pPr>
    </w:p>
    <w:p w14:paraId="37E58D5F" w14:textId="77777777" w:rsidR="004C2F2C" w:rsidRPr="00C03589" w:rsidRDefault="004C2F2C">
      <w:pPr>
        <w:rPr>
          <w:rFonts w:ascii="ＭＳ 明朝" w:eastAsia="ＭＳ 明朝" w:hAnsi="ＭＳ 明朝"/>
          <w:sz w:val="24"/>
          <w:szCs w:val="24"/>
        </w:rPr>
      </w:pPr>
    </w:p>
    <w:p w14:paraId="7C6D4502" w14:textId="77777777" w:rsidR="00741342" w:rsidRPr="003F2E80" w:rsidRDefault="00C03589">
      <w:pPr>
        <w:rPr>
          <w:rFonts w:ascii="ＭＳ ゴシック" w:eastAsia="ＭＳ ゴシック" w:hAnsi="ＭＳ ゴシック"/>
          <w:sz w:val="24"/>
          <w:szCs w:val="24"/>
        </w:rPr>
      </w:pPr>
      <w:r w:rsidRPr="003F2E80">
        <w:rPr>
          <w:rFonts w:ascii="ＭＳ ゴシック" w:eastAsia="ＭＳ ゴシック" w:hAnsi="ＭＳ ゴシック" w:hint="eastAsia"/>
          <w:sz w:val="24"/>
          <w:szCs w:val="24"/>
        </w:rPr>
        <w:t>２．</w:t>
      </w:r>
      <w:r w:rsidR="007250C1" w:rsidRPr="003F2E80">
        <w:rPr>
          <w:rFonts w:ascii="ＭＳ ゴシック" w:eastAsia="ＭＳ ゴシック" w:hAnsi="ＭＳ ゴシック" w:hint="eastAsia"/>
          <w:sz w:val="24"/>
          <w:szCs w:val="24"/>
        </w:rPr>
        <w:t>受け入れまでについて</w:t>
      </w:r>
    </w:p>
    <w:p w14:paraId="06FD5338" w14:textId="77777777" w:rsidR="00DF15C3" w:rsidRPr="00C03589" w:rsidRDefault="00741342">
      <w:pPr>
        <w:rPr>
          <w:rFonts w:ascii="ＭＳ 明朝" w:eastAsia="ＭＳ 明朝" w:hAnsi="ＭＳ 明朝"/>
          <w:sz w:val="24"/>
          <w:szCs w:val="24"/>
        </w:rPr>
      </w:pPr>
      <w:r w:rsidRPr="00C03589">
        <w:rPr>
          <w:rFonts w:ascii="ＭＳ 明朝" w:eastAsia="ＭＳ 明朝" w:hAnsi="ＭＳ 明朝" w:hint="eastAsia"/>
          <w:sz w:val="24"/>
          <w:szCs w:val="24"/>
        </w:rPr>
        <w:t>【保育園】</w:t>
      </w:r>
    </w:p>
    <w:p w14:paraId="3F6E37A0" w14:textId="77777777" w:rsidR="00741342" w:rsidRPr="00C03589" w:rsidRDefault="003C76CD">
      <w:pPr>
        <w:rPr>
          <w:rFonts w:ascii="ＭＳ 明朝" w:eastAsia="ＭＳ 明朝" w:hAnsi="ＭＳ 明朝"/>
          <w:sz w:val="24"/>
          <w:szCs w:val="24"/>
        </w:rPr>
      </w:pPr>
      <w:r w:rsidRPr="00C03589">
        <w:rPr>
          <w:rFonts w:ascii="ＭＳ 明朝" w:eastAsia="ＭＳ 明朝" w:hAnsi="ＭＳ 明朝" w:hint="eastAsia"/>
          <w:sz w:val="24"/>
          <w:szCs w:val="24"/>
        </w:rPr>
        <w:t xml:space="preserve">　</w:t>
      </w:r>
      <w:r w:rsidR="00741342" w:rsidRPr="00C03589">
        <w:rPr>
          <w:rFonts w:ascii="ＭＳ 明朝" w:eastAsia="ＭＳ 明朝" w:hAnsi="ＭＳ 明朝" w:hint="eastAsia"/>
          <w:sz w:val="24"/>
          <w:szCs w:val="24"/>
        </w:rPr>
        <w:t>保育園等の利用を希望する心身に障害のある児童や、心身の発達状況から配慮を要する児童、医療的ケアが必要な児童について、発達に考慮しながら集団でのよりよい保育を行うために、特別支援保育審査会を実施</w:t>
      </w:r>
      <w:r w:rsidR="00653B96">
        <w:rPr>
          <w:rFonts w:ascii="ＭＳ 明朝" w:eastAsia="ＭＳ 明朝" w:hAnsi="ＭＳ 明朝" w:hint="eastAsia"/>
          <w:sz w:val="24"/>
          <w:szCs w:val="24"/>
        </w:rPr>
        <w:t>する</w:t>
      </w:r>
      <w:r w:rsidR="00741342" w:rsidRPr="00C03589">
        <w:rPr>
          <w:rFonts w:ascii="ＭＳ 明朝" w:eastAsia="ＭＳ 明朝" w:hAnsi="ＭＳ 明朝" w:hint="eastAsia"/>
          <w:sz w:val="24"/>
          <w:szCs w:val="24"/>
        </w:rPr>
        <w:t>。</w:t>
      </w:r>
    </w:p>
    <w:p w14:paraId="0258DC61" w14:textId="77777777" w:rsidR="00741342" w:rsidRPr="00C03589" w:rsidRDefault="00741342" w:rsidP="00C03589">
      <w:pPr>
        <w:ind w:firstLineChars="100" w:firstLine="240"/>
        <w:rPr>
          <w:rFonts w:ascii="ＭＳ 明朝" w:eastAsia="ＭＳ 明朝" w:hAnsi="ＭＳ 明朝"/>
          <w:sz w:val="24"/>
          <w:szCs w:val="24"/>
        </w:rPr>
      </w:pPr>
      <w:r w:rsidRPr="00C03589">
        <w:rPr>
          <w:rFonts w:ascii="ＭＳ 明朝" w:eastAsia="ＭＳ 明朝" w:hAnsi="ＭＳ 明朝" w:hint="eastAsia"/>
          <w:sz w:val="24"/>
          <w:szCs w:val="24"/>
        </w:rPr>
        <w:t>児童を集団でお預かりするうえでの配慮および集団保育の可否等について、書面または面接にて審査をし、集団保育が可能と判断された児童は、利用調整（入園選考）</w:t>
      </w:r>
      <w:r w:rsidR="00653B96">
        <w:rPr>
          <w:rFonts w:ascii="ＭＳ 明朝" w:eastAsia="ＭＳ 明朝" w:hAnsi="ＭＳ 明朝" w:hint="eastAsia"/>
          <w:sz w:val="24"/>
          <w:szCs w:val="24"/>
        </w:rPr>
        <w:t>を行う</w:t>
      </w:r>
      <w:r w:rsidRPr="00C03589">
        <w:rPr>
          <w:rFonts w:ascii="ＭＳ 明朝" w:eastAsia="ＭＳ 明朝" w:hAnsi="ＭＳ 明朝" w:hint="eastAsia"/>
          <w:sz w:val="24"/>
          <w:szCs w:val="24"/>
        </w:rPr>
        <w:t>。</w:t>
      </w:r>
    </w:p>
    <w:p w14:paraId="260B3441" w14:textId="77777777" w:rsidR="004A350F" w:rsidRPr="00C03589" w:rsidRDefault="004A350F">
      <w:pPr>
        <w:rPr>
          <w:rFonts w:ascii="ＭＳ 明朝" w:eastAsia="ＭＳ 明朝" w:hAnsi="ＭＳ 明朝"/>
          <w:sz w:val="24"/>
          <w:szCs w:val="24"/>
        </w:rPr>
      </w:pPr>
      <w:r w:rsidRPr="00C0358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21E5C21" wp14:editId="21C125D9">
                <wp:simplePos x="0" y="0"/>
                <wp:positionH relativeFrom="margin">
                  <wp:align>left</wp:align>
                </wp:positionH>
                <wp:positionV relativeFrom="paragraph">
                  <wp:posOffset>44449</wp:posOffset>
                </wp:positionV>
                <wp:extent cx="2931885" cy="409575"/>
                <wp:effectExtent l="0" t="0" r="0" b="0"/>
                <wp:wrapNone/>
                <wp:docPr id="11" name="テキスト ボックス 10"/>
                <wp:cNvGraphicFramePr/>
                <a:graphic xmlns:a="http://schemas.openxmlformats.org/drawingml/2006/main">
                  <a:graphicData uri="http://schemas.microsoft.com/office/word/2010/wordprocessingShape">
                    <wps:wsp>
                      <wps:cNvSpPr txBox="1"/>
                      <wps:spPr>
                        <a:xfrm>
                          <a:off x="0" y="0"/>
                          <a:ext cx="2931885" cy="409575"/>
                        </a:xfrm>
                        <a:prstGeom prst="rect">
                          <a:avLst/>
                        </a:prstGeom>
                        <a:noFill/>
                      </wps:spPr>
                      <wps:txbx>
                        <w:txbxContent>
                          <w:p w14:paraId="0368F95D" w14:textId="77777777" w:rsidR="004A350F" w:rsidRDefault="004A350F" w:rsidP="004A350F">
                            <w:pPr>
                              <w:pStyle w:val="Web"/>
                              <w:spacing w:before="0" w:beforeAutospacing="0" w:after="0" w:afterAutospacing="0"/>
                            </w:pPr>
                            <w:r>
                              <w:rPr>
                                <w:rFonts w:asciiTheme="minorHAnsi" w:eastAsiaTheme="minorEastAsia" w:hAnsi="游明朝" w:cstheme="minorBidi" w:hint="eastAsia"/>
                                <w:color w:val="000000" w:themeColor="text1"/>
                                <w:kern w:val="24"/>
                              </w:rPr>
                              <w:t>（参考：区立保育園受入実績）</w:t>
                            </w:r>
                          </w:p>
                        </w:txbxContent>
                      </wps:txbx>
                      <wps:bodyPr wrap="square" rtlCol="0">
                        <a:noAutofit/>
                      </wps:bodyPr>
                    </wps:wsp>
                  </a:graphicData>
                </a:graphic>
                <wp14:sizeRelV relativeFrom="margin">
                  <wp14:pctHeight>0</wp14:pctHeight>
                </wp14:sizeRelV>
              </wp:anchor>
            </w:drawing>
          </mc:Choice>
          <mc:Fallback>
            <w:pict>
              <v:shape w14:anchorId="421E5C21" id="テキスト ボックス 10" o:spid="_x0000_s1028" type="#_x0000_t202" style="position:absolute;left:0;text-align:left;margin-left:0;margin-top:3.5pt;width:230.85pt;height:32.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" filled="f" stroked="f">
                <v:textbox>
                  <w:txbxContent>
                    <w:p w14:paraId="0368F95D" w14:textId="77777777" w:rsidR="004A350F" w:rsidRDefault="004A350F" w:rsidP="004A350F">
                      <w:pPr>
                        <w:pStyle w:val="Web"/>
                        <w:spacing w:before="0" w:beforeAutospacing="0" w:after="0" w:afterAutospacing="0"/>
                      </w:pPr>
                      <w:r>
                        <w:rPr>
                          <w:rFonts w:asciiTheme="minorHAnsi" w:eastAsiaTheme="minorEastAsia" w:hAnsi="游明朝" w:cstheme="minorBidi" w:hint="eastAsia"/>
                          <w:color w:val="000000" w:themeColor="text1"/>
                          <w:kern w:val="24"/>
                        </w:rPr>
                        <w:t>（参考：区立保育園受入実績）</w:t>
                      </w:r>
                    </w:p>
                  </w:txbxContent>
                </v:textbox>
                <w10:wrap anchorx="margin"/>
              </v:shape>
            </w:pict>
          </mc:Fallback>
        </mc:AlternateContent>
      </w:r>
    </w:p>
    <w:p w14:paraId="16E0723E" w14:textId="77777777" w:rsidR="00741342" w:rsidRPr="00C03589" w:rsidRDefault="00741342">
      <w:pPr>
        <w:rPr>
          <w:rFonts w:ascii="ＭＳ 明朝" w:eastAsia="ＭＳ 明朝" w:hAnsi="ＭＳ 明朝"/>
          <w:sz w:val="24"/>
          <w:szCs w:val="24"/>
        </w:rPr>
      </w:pPr>
    </w:p>
    <w:tbl>
      <w:tblPr>
        <w:tblStyle w:val="a9"/>
        <w:tblW w:w="4536" w:type="dxa"/>
        <w:tblInd w:w="279" w:type="dxa"/>
        <w:tblLook w:val="04A0" w:firstRow="1" w:lastRow="0" w:firstColumn="1" w:lastColumn="0" w:noHBand="0" w:noVBand="1"/>
      </w:tblPr>
      <w:tblGrid>
        <w:gridCol w:w="2268"/>
        <w:gridCol w:w="2268"/>
      </w:tblGrid>
      <w:tr w:rsidR="004B3C6B" w14:paraId="0264B85D" w14:textId="77777777" w:rsidTr="004B3C6B">
        <w:tc>
          <w:tcPr>
            <w:tcW w:w="2268" w:type="dxa"/>
          </w:tcPr>
          <w:p w14:paraId="3B8B69B9" w14:textId="77777777" w:rsidR="004B3C6B" w:rsidRDefault="004B3C6B" w:rsidP="003F2E80">
            <w:pPr>
              <w:jc w:val="center"/>
              <w:rPr>
                <w:rFonts w:ascii="ＭＳ 明朝" w:eastAsia="ＭＳ 明朝" w:hAnsi="ＭＳ 明朝"/>
                <w:sz w:val="24"/>
                <w:szCs w:val="24"/>
              </w:rPr>
            </w:pPr>
            <w:r>
              <w:rPr>
                <w:rFonts w:ascii="ＭＳ 明朝" w:eastAsia="ＭＳ 明朝" w:hAnsi="ＭＳ 明朝" w:hint="eastAsia"/>
                <w:sz w:val="24"/>
                <w:szCs w:val="24"/>
              </w:rPr>
              <w:t>R6在園数</w:t>
            </w:r>
          </w:p>
        </w:tc>
        <w:tc>
          <w:tcPr>
            <w:tcW w:w="2268" w:type="dxa"/>
          </w:tcPr>
          <w:p w14:paraId="6E63B6B2" w14:textId="77777777" w:rsidR="004B3C6B" w:rsidRDefault="004B3C6B" w:rsidP="003F2E80">
            <w:pPr>
              <w:jc w:val="center"/>
              <w:rPr>
                <w:rFonts w:ascii="ＭＳ 明朝" w:eastAsia="ＭＳ 明朝" w:hAnsi="ＭＳ 明朝"/>
                <w:sz w:val="24"/>
                <w:szCs w:val="24"/>
              </w:rPr>
            </w:pPr>
            <w:r>
              <w:rPr>
                <w:rFonts w:ascii="ＭＳ 明朝" w:eastAsia="ＭＳ 明朝" w:hAnsi="ＭＳ 明朝" w:hint="eastAsia"/>
                <w:sz w:val="24"/>
                <w:szCs w:val="24"/>
              </w:rPr>
              <w:t>累計（H29～）</w:t>
            </w:r>
          </w:p>
        </w:tc>
      </w:tr>
      <w:tr w:rsidR="004B3C6B" w14:paraId="0EFB56EF" w14:textId="77777777" w:rsidTr="004B3C6B">
        <w:tc>
          <w:tcPr>
            <w:tcW w:w="2268" w:type="dxa"/>
            <w:tcBorders>
              <w:top w:val="double" w:sz="4" w:space="0" w:color="auto"/>
            </w:tcBorders>
          </w:tcPr>
          <w:p w14:paraId="6D017843" w14:textId="77777777" w:rsidR="004B3C6B" w:rsidRDefault="004B3C6B" w:rsidP="003F2E80">
            <w:pPr>
              <w:jc w:val="center"/>
              <w:rPr>
                <w:rFonts w:ascii="ＭＳ 明朝" w:eastAsia="ＭＳ 明朝" w:hAnsi="ＭＳ 明朝"/>
                <w:sz w:val="24"/>
                <w:szCs w:val="24"/>
              </w:rPr>
            </w:pPr>
            <w:r>
              <w:rPr>
                <w:rFonts w:ascii="ＭＳ 明朝" w:eastAsia="ＭＳ 明朝" w:hAnsi="ＭＳ 明朝" w:hint="eastAsia"/>
                <w:sz w:val="24"/>
                <w:szCs w:val="24"/>
              </w:rPr>
              <w:t>11</w:t>
            </w:r>
            <w:r w:rsidR="001D53C7">
              <w:rPr>
                <w:rFonts w:ascii="ＭＳ 明朝" w:eastAsia="ＭＳ 明朝" w:hAnsi="ＭＳ 明朝" w:hint="eastAsia"/>
                <w:sz w:val="24"/>
                <w:szCs w:val="24"/>
              </w:rPr>
              <w:t>人</w:t>
            </w:r>
          </w:p>
        </w:tc>
        <w:tc>
          <w:tcPr>
            <w:tcW w:w="2268" w:type="dxa"/>
            <w:tcBorders>
              <w:top w:val="double" w:sz="4" w:space="0" w:color="auto"/>
            </w:tcBorders>
          </w:tcPr>
          <w:p w14:paraId="6C6F902F" w14:textId="77777777" w:rsidR="004B3C6B" w:rsidRDefault="004B3C6B" w:rsidP="003F2E80">
            <w:pPr>
              <w:jc w:val="center"/>
              <w:rPr>
                <w:rFonts w:ascii="ＭＳ 明朝" w:eastAsia="ＭＳ 明朝" w:hAnsi="ＭＳ 明朝"/>
                <w:sz w:val="24"/>
                <w:szCs w:val="24"/>
              </w:rPr>
            </w:pPr>
            <w:r>
              <w:rPr>
                <w:rFonts w:ascii="ＭＳ 明朝" w:eastAsia="ＭＳ 明朝" w:hAnsi="ＭＳ 明朝" w:hint="eastAsia"/>
                <w:sz w:val="24"/>
                <w:szCs w:val="24"/>
              </w:rPr>
              <w:t>18</w:t>
            </w:r>
            <w:r w:rsidR="001D53C7">
              <w:rPr>
                <w:rFonts w:ascii="ＭＳ 明朝" w:eastAsia="ＭＳ 明朝" w:hAnsi="ＭＳ 明朝" w:hint="eastAsia"/>
                <w:sz w:val="24"/>
                <w:szCs w:val="24"/>
              </w:rPr>
              <w:t>人</w:t>
            </w:r>
          </w:p>
        </w:tc>
      </w:tr>
    </w:tbl>
    <w:p w14:paraId="5B42CC0A" w14:textId="77777777" w:rsidR="007250C1" w:rsidRPr="005564D3" w:rsidRDefault="00A24858">
      <w:pPr>
        <w:rPr>
          <w:rFonts w:ascii="ＭＳ 明朝" w:eastAsia="ＭＳ 明朝" w:hAnsi="ＭＳ 明朝"/>
          <w:sz w:val="24"/>
          <w:szCs w:val="24"/>
        </w:rPr>
      </w:pPr>
      <w:r>
        <w:rPr>
          <w:rFonts w:ascii="ＭＳ 明朝" w:eastAsia="ＭＳ 明朝" w:hAnsi="ＭＳ 明朝" w:hint="eastAsia"/>
          <w:sz w:val="24"/>
          <w:szCs w:val="24"/>
        </w:rPr>
        <w:t xml:space="preserve">　※公設民営保育園１名含む。</w:t>
      </w:r>
    </w:p>
    <w:sectPr w:rsidR="007250C1" w:rsidRPr="005564D3" w:rsidSect="009704FC">
      <w:headerReference w:type="default" r:id="rId7"/>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9708" w14:textId="77777777" w:rsidR="00C03589" w:rsidRDefault="00C03589" w:rsidP="00C03589">
      <w:r>
        <w:separator/>
      </w:r>
    </w:p>
  </w:endnote>
  <w:endnote w:type="continuationSeparator" w:id="0">
    <w:p w14:paraId="49D3250F" w14:textId="77777777" w:rsidR="00C03589" w:rsidRDefault="00C03589" w:rsidP="00C0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A091" w14:textId="77777777" w:rsidR="00C03589" w:rsidRDefault="00C03589" w:rsidP="00C03589">
      <w:r>
        <w:separator/>
      </w:r>
    </w:p>
  </w:footnote>
  <w:footnote w:type="continuationSeparator" w:id="0">
    <w:p w14:paraId="7A3F4637" w14:textId="77777777" w:rsidR="00C03589" w:rsidRDefault="00C03589" w:rsidP="00C0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225A" w14:textId="77777777" w:rsidR="00C03589" w:rsidRDefault="00C03589">
    <w:pPr>
      <w:pStyle w:val="a5"/>
    </w:pPr>
    <w:r>
      <w:rPr>
        <w:noProof/>
      </w:rPr>
      <mc:AlternateContent>
        <mc:Choice Requires="wps">
          <w:drawing>
            <wp:anchor distT="45720" distB="45720" distL="114300" distR="114300" simplePos="0" relativeHeight="251659264" behindDoc="0" locked="0" layoutInCell="1" allowOverlap="1" wp14:anchorId="531F2F37" wp14:editId="6E633CCD">
              <wp:simplePos x="0" y="0"/>
              <wp:positionH relativeFrom="margin">
                <wp:align>right</wp:align>
              </wp:positionH>
              <wp:positionV relativeFrom="paragraph">
                <wp:posOffset>-11982</wp:posOffset>
              </wp:positionV>
              <wp:extent cx="3264535" cy="1404620"/>
              <wp:effectExtent l="0" t="0" r="0" b="825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1404620"/>
                      </a:xfrm>
                      <a:prstGeom prst="rect">
                        <a:avLst/>
                      </a:prstGeom>
                      <a:solidFill>
                        <a:srgbClr val="FFFFFF"/>
                      </a:solidFill>
                      <a:ln w="9525">
                        <a:noFill/>
                        <a:miter lim="800000"/>
                        <a:headEnd/>
                        <a:tailEnd/>
                      </a:ln>
                    </wps:spPr>
                    <wps:txbx>
                      <w:txbxContent>
                        <w:p w14:paraId="0B921B0A" w14:textId="77777777" w:rsidR="00C03589" w:rsidRPr="00A627FF" w:rsidRDefault="00C03589" w:rsidP="00C03589">
                          <w:pPr>
                            <w:jc w:val="right"/>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F2F37" id="_x0000_t202" coordsize="21600,21600" o:spt="202" path="m,l,21600r21600,l21600,xe">
              <v:stroke joinstyle="miter"/>
              <v:path gradientshapeok="t" o:connecttype="rect"/>
            </v:shapetype>
            <v:shape id="_x0000_s1029" type="#_x0000_t202" style="position:absolute;left:0;text-align:left;margin-left:205.85pt;margin-top:-.95pt;width:257.0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yaDw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" stroked="f">
              <v:textbox style="mso-fit-shape-to-text:t">
                <w:txbxContent>
                  <w:p w14:paraId="0B921B0A" w14:textId="77777777" w:rsidR="00C03589" w:rsidRPr="00A627FF" w:rsidRDefault="00C03589" w:rsidP="00C03589">
                    <w:pPr>
                      <w:jc w:val="right"/>
                      <w:rPr>
                        <w:sz w:val="20"/>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B62C2"/>
    <w:multiLevelType w:val="hybridMultilevel"/>
    <w:tmpl w:val="306AA316"/>
    <w:lvl w:ilvl="0" w:tplc="2D242A5A">
      <w:start w:val="5"/>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991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77"/>
    <w:rsid w:val="00016A32"/>
    <w:rsid w:val="000B4D6C"/>
    <w:rsid w:val="000B65ED"/>
    <w:rsid w:val="00152EAB"/>
    <w:rsid w:val="001D53C7"/>
    <w:rsid w:val="001E5CAE"/>
    <w:rsid w:val="0022006A"/>
    <w:rsid w:val="0029075E"/>
    <w:rsid w:val="002D210A"/>
    <w:rsid w:val="002E6036"/>
    <w:rsid w:val="00343176"/>
    <w:rsid w:val="003C76CD"/>
    <w:rsid w:val="003F2E80"/>
    <w:rsid w:val="0048739F"/>
    <w:rsid w:val="004A350F"/>
    <w:rsid w:val="004B3C6B"/>
    <w:rsid w:val="004B5B68"/>
    <w:rsid w:val="004C2F2C"/>
    <w:rsid w:val="005564D3"/>
    <w:rsid w:val="005F3DED"/>
    <w:rsid w:val="00653B96"/>
    <w:rsid w:val="006D56CA"/>
    <w:rsid w:val="007250C1"/>
    <w:rsid w:val="00741342"/>
    <w:rsid w:val="007D67C8"/>
    <w:rsid w:val="009704FC"/>
    <w:rsid w:val="00A1557A"/>
    <w:rsid w:val="00A23AD0"/>
    <w:rsid w:val="00A24858"/>
    <w:rsid w:val="00A464D8"/>
    <w:rsid w:val="00A627FF"/>
    <w:rsid w:val="00A90BCC"/>
    <w:rsid w:val="00BC3706"/>
    <w:rsid w:val="00C03589"/>
    <w:rsid w:val="00C135CD"/>
    <w:rsid w:val="00C86877"/>
    <w:rsid w:val="00DC3DED"/>
    <w:rsid w:val="00DD7059"/>
    <w:rsid w:val="00DF15C3"/>
    <w:rsid w:val="00E11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8A6C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15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C2F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F2C"/>
    <w:rPr>
      <w:rFonts w:asciiTheme="majorHAnsi" w:eastAsiaTheme="majorEastAsia" w:hAnsiTheme="majorHAnsi" w:cstheme="majorBidi"/>
      <w:sz w:val="18"/>
      <w:szCs w:val="18"/>
    </w:rPr>
  </w:style>
  <w:style w:type="paragraph" w:styleId="a5">
    <w:name w:val="header"/>
    <w:basedOn w:val="a"/>
    <w:link w:val="a6"/>
    <w:uiPriority w:val="99"/>
    <w:unhideWhenUsed/>
    <w:rsid w:val="00C03589"/>
    <w:pPr>
      <w:tabs>
        <w:tab w:val="center" w:pos="4252"/>
        <w:tab w:val="right" w:pos="8504"/>
      </w:tabs>
      <w:snapToGrid w:val="0"/>
    </w:pPr>
  </w:style>
  <w:style w:type="character" w:customStyle="1" w:styleId="a6">
    <w:name w:val="ヘッダー (文字)"/>
    <w:basedOn w:val="a0"/>
    <w:link w:val="a5"/>
    <w:uiPriority w:val="99"/>
    <w:rsid w:val="00C03589"/>
  </w:style>
  <w:style w:type="paragraph" w:styleId="a7">
    <w:name w:val="footer"/>
    <w:basedOn w:val="a"/>
    <w:link w:val="a8"/>
    <w:uiPriority w:val="99"/>
    <w:unhideWhenUsed/>
    <w:rsid w:val="00C03589"/>
    <w:pPr>
      <w:tabs>
        <w:tab w:val="center" w:pos="4252"/>
        <w:tab w:val="right" w:pos="8504"/>
      </w:tabs>
      <w:snapToGrid w:val="0"/>
    </w:pPr>
  </w:style>
  <w:style w:type="character" w:customStyle="1" w:styleId="a8">
    <w:name w:val="フッター (文字)"/>
    <w:basedOn w:val="a0"/>
    <w:link w:val="a7"/>
    <w:uiPriority w:val="99"/>
    <w:rsid w:val="00C03589"/>
  </w:style>
  <w:style w:type="table" w:styleId="a9">
    <w:name w:val="Table Grid"/>
    <w:basedOn w:val="a1"/>
    <w:uiPriority w:val="39"/>
    <w:rsid w:val="0055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2025-11-04T08:37:00Z</dcterms:created>
  <dcterms:modified xsi:type="dcterms:W3CDTF">2025-11-04T08:37:00Z</dcterms:modified>
</cp:coreProperties>
</file>