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D9" w:rsidRPr="009956D0" w:rsidRDefault="006A70D2" w:rsidP="003A4B90">
      <w:pPr>
        <w:jc w:val="left"/>
        <w:rPr>
          <w:rFonts w:ascii="ＭＳ 明朝" w:eastAsia="ＭＳ 明朝" w:hAnsi="ＭＳ 明朝"/>
          <w:szCs w:val="24"/>
        </w:rPr>
      </w:pPr>
      <w:r>
        <w:rPr>
          <w:rFonts w:ascii="ＭＳ 明朝" w:eastAsia="ＭＳ 明朝" w:hAnsi="ＭＳ 明朝" w:hint="eastAsia"/>
          <w:szCs w:val="24"/>
        </w:rPr>
        <w:t>お～い　令和６年１</w:t>
      </w:r>
      <w:r w:rsidR="00932FD9" w:rsidRPr="009956D0">
        <w:rPr>
          <w:rFonts w:ascii="ＭＳ 明朝" w:eastAsia="ＭＳ 明朝" w:hAnsi="ＭＳ 明朝" w:hint="eastAsia"/>
          <w:szCs w:val="24"/>
        </w:rPr>
        <w:t>月号</w:t>
      </w:r>
    </w:p>
    <w:p w:rsidR="003A4B90" w:rsidRDefault="003A4B90" w:rsidP="003A4B90">
      <w:pPr>
        <w:jc w:val="left"/>
        <w:rPr>
          <w:rFonts w:ascii="ＭＳ 明朝" w:eastAsia="ＭＳ 明朝" w:hAnsi="ＭＳ 明朝"/>
          <w:szCs w:val="24"/>
        </w:rPr>
      </w:pPr>
    </w:p>
    <w:p w:rsidR="006A70D2" w:rsidRDefault="006A70D2" w:rsidP="003A4B90">
      <w:pPr>
        <w:jc w:val="left"/>
        <w:rPr>
          <w:rFonts w:ascii="ＭＳ 明朝" w:eastAsia="ＭＳ 明朝" w:hAnsi="ＭＳ 明朝"/>
          <w:szCs w:val="24"/>
        </w:rPr>
      </w:pPr>
      <w:r>
        <w:rPr>
          <w:rFonts w:ascii="ＭＳ 明朝" w:eastAsia="ＭＳ 明朝" w:hAnsi="ＭＳ 明朝" w:hint="eastAsia"/>
          <w:szCs w:val="24"/>
        </w:rPr>
        <w:t>〇</w:t>
      </w:r>
      <w:r w:rsidRPr="006A70D2">
        <w:rPr>
          <w:rFonts w:ascii="ＭＳ 明朝" w:eastAsia="ＭＳ 明朝" w:hAnsi="ＭＳ 明朝" w:hint="eastAsia"/>
          <w:szCs w:val="24"/>
        </w:rPr>
        <w:t>学芸発表会～伊藤学園～</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 xml:space="preserve">　</w:t>
      </w:r>
      <w:r w:rsidRPr="006A70D2">
        <w:rPr>
          <w:rFonts w:ascii="ＭＳ 明朝" w:eastAsia="ＭＳ 明朝" w:hAnsi="ＭＳ 明朝"/>
          <w:szCs w:val="24"/>
        </w:rPr>
        <w:t>10月20日(金)、21日(土)の２日間にわたって、第17回学芸発表会が行われました。</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 xml:space="preserve">　１年生『はっぱのおんがくたい～はる・なつ・あき・ふゆの音をみつけよう』では、葉っぱになりきり、楽器や体を使って曲を発表。声･音･表情を上手に変えながら四季を表現していました。２年生は初めての劇『スイミー』に挑戦。気持ちのこもった台詞、元気な歌声、全員の気持ちが一つとなった姿に引き込まれました。３年生『アラジン』では台詞を織り交ぜながらの合奏や歌の発表。いろいろな場面を楽器や歌で表現し、アラジンの世界に連れて行ってくれました。４年生は３つの昔話を繋げた劇『日本昔話』の発表。自分たちなりの解釈を基に各クラスで劇を創り上げ、低学団の最高学年として立派な姿を見せてくれました。</w:t>
      </w:r>
    </w:p>
    <w:p w:rsidR="006A70D2" w:rsidRPr="006A70D2" w:rsidRDefault="006A70D2" w:rsidP="007F188B">
      <w:pPr>
        <w:ind w:firstLineChars="100" w:firstLine="240"/>
        <w:jc w:val="left"/>
        <w:rPr>
          <w:rFonts w:ascii="ＭＳ 明朝" w:eastAsia="ＭＳ 明朝" w:hAnsi="ＭＳ 明朝"/>
          <w:szCs w:val="24"/>
        </w:rPr>
      </w:pPr>
      <w:r w:rsidRPr="006A70D2">
        <w:rPr>
          <w:rFonts w:ascii="ＭＳ 明朝" w:eastAsia="ＭＳ 明朝" w:hAnsi="ＭＳ 明朝" w:hint="eastAsia"/>
          <w:szCs w:val="24"/>
        </w:rPr>
        <w:t>５、６年生の合唱発表会、７～９年生の合唱コンクールでは、発達段階に応じた歌声を楽しんで聴き合うことができました。特に９年生の力強くも温かい歌声は、４年ぶりに一堂に会した児童・生徒、保護者を感動的に包み込みました。そしてコロナ禍で途切れそうだった伊藤学園の伝統を、最高学年として確かに引き継いでくれました。</w:t>
      </w: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 xml:space="preserve">　　　　</w:t>
      </w:r>
      <w:r w:rsidRPr="006A70D2">
        <w:rPr>
          <w:rFonts w:ascii="ＭＳ 明朝" w:eastAsia="ＭＳ 明朝" w:hAnsi="ＭＳ 明朝" w:hint="eastAsia"/>
          <w:szCs w:val="24"/>
        </w:rPr>
        <w:t xml:space="preserve">　</w:t>
      </w:r>
      <w:r w:rsidRPr="006A70D2">
        <w:rPr>
          <w:rFonts w:ascii="ＭＳ 明朝" w:eastAsia="ＭＳ 明朝" w:hAnsi="ＭＳ 明朝"/>
          <w:szCs w:val="24"/>
        </w:rPr>
        <w:t>(伊藤学園　前期課程音楽科　宮崎可菜子　後期課程音楽科　田中伊津子　記)</w:t>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Pr="006A70D2">
        <w:rPr>
          <w:rFonts w:ascii="ＭＳ 明朝" w:eastAsia="ＭＳ 明朝" w:hAnsi="ＭＳ 明朝" w:hint="eastAsia"/>
          <w:szCs w:val="24"/>
        </w:rPr>
        <w:t>冨士見祭～冨士見台中学校～</w:t>
      </w:r>
    </w:p>
    <w:p w:rsidR="006A70D2" w:rsidRPr="006A70D2" w:rsidRDefault="006A70D2" w:rsidP="007F188B">
      <w:pPr>
        <w:ind w:firstLineChars="100" w:firstLine="240"/>
        <w:jc w:val="left"/>
        <w:rPr>
          <w:rFonts w:ascii="ＭＳ 明朝" w:eastAsia="ＭＳ 明朝" w:hAnsi="ＭＳ 明朝"/>
          <w:szCs w:val="24"/>
        </w:rPr>
      </w:pPr>
      <w:r w:rsidRPr="006A70D2">
        <w:rPr>
          <w:rFonts w:ascii="ＭＳ 明朝" w:eastAsia="ＭＳ 明朝" w:hAnsi="ＭＳ 明朝"/>
          <w:szCs w:val="24"/>
        </w:rPr>
        <w:t>10月28日、冨士見祭が開催されました。前日の27日には、開校70周年のキャラクターである“ふじまる”の大きな行燈が生徒有志によって担がれ、地域を巡りました。校内には様々な展示物が並び、冨士見祭当日は朝から体育館のステージで発表が行われました。来場者は展示と舞台の両方で、生徒たちの生き生きとした姿を目にすることができました。</w:t>
      </w:r>
    </w:p>
    <w:p w:rsid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 　展示は技術・美術をはじめとした授業の制作物、部活動の紹介動画や作品、書道などが並んでおり、見どころ満載でした。それぞれに素晴らしく、生徒たちが真剣に活動に取り組んでいる様子が伝わってきました。体育館のステージでは、合唱コンクールと舞台発表が行われました。各学年・各クラスがかねてから練習に力を入れてきた合唱はとても力強く、美しい声が響き渡っていました。発表では、広島平和派遣とニュージーランド海外派遣についての報告や英語スピーチ、中学生の主張、ダンスレクリエーションサークルのパフォーマンス、そして吹奏楽部の演奏が行われました。活気に満ちた演者たちの発表は、会場全体を明るい雰囲気にし、終盤のダンスや吹奏楽は大いに盛り上がりました。</w:t>
      </w:r>
      <w:r>
        <w:rPr>
          <w:rFonts w:ascii="ＭＳ 明朝" w:eastAsia="ＭＳ 明朝" w:hAnsi="ＭＳ 明朝" w:hint="eastAsia"/>
          <w:szCs w:val="24"/>
        </w:rPr>
        <w:t xml:space="preserve">　　　　　</w:t>
      </w:r>
    </w:p>
    <w:p w:rsidR="006A70D2" w:rsidRDefault="006A70D2" w:rsidP="006A70D2">
      <w:pPr>
        <w:ind w:firstLineChars="3400" w:firstLine="8160"/>
        <w:jc w:val="left"/>
        <w:rPr>
          <w:rFonts w:ascii="ＭＳ 明朝" w:eastAsia="ＭＳ 明朝" w:hAnsi="ＭＳ 明朝"/>
          <w:szCs w:val="24"/>
        </w:rPr>
      </w:pPr>
      <w:r w:rsidRPr="006A70D2">
        <w:rPr>
          <w:rFonts w:ascii="ＭＳ 明朝" w:eastAsia="ＭＳ 明朝" w:hAnsi="ＭＳ 明朝" w:hint="eastAsia"/>
          <w:szCs w:val="24"/>
        </w:rPr>
        <w:t>（福永　記）</w:t>
      </w:r>
    </w:p>
    <w:p w:rsidR="00703C6D" w:rsidRDefault="00703C6D">
      <w:pPr>
        <w:widowControl/>
        <w:jc w:val="left"/>
        <w:rPr>
          <w:rFonts w:ascii="ＭＳ 明朝" w:eastAsia="ＭＳ 明朝" w:hAnsi="ＭＳ 明朝"/>
          <w:szCs w:val="24"/>
        </w:rPr>
      </w:pPr>
      <w:r>
        <w:rPr>
          <w:rFonts w:ascii="ＭＳ 明朝" w:eastAsia="ＭＳ 明朝" w:hAnsi="ＭＳ 明朝"/>
          <w:szCs w:val="24"/>
        </w:rPr>
        <w:br w:type="page"/>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Pr="006A70D2">
        <w:rPr>
          <w:rFonts w:ascii="ＭＳ 明朝" w:eastAsia="ＭＳ 明朝" w:hAnsi="ＭＳ 明朝" w:hint="eastAsia"/>
          <w:szCs w:val="24"/>
        </w:rPr>
        <w:t>大井第三地域センター移転のお知らせ</w:t>
      </w:r>
    </w:p>
    <w:p w:rsidR="006A70D2" w:rsidRPr="00703C6D" w:rsidRDefault="006A70D2" w:rsidP="00703C6D">
      <w:pPr>
        <w:ind w:firstLineChars="100" w:firstLine="240"/>
        <w:jc w:val="left"/>
        <w:rPr>
          <w:rFonts w:ascii="ＭＳ 明朝" w:eastAsia="ＭＳ 明朝" w:hAnsi="ＭＳ 明朝"/>
          <w:szCs w:val="24"/>
        </w:rPr>
      </w:pPr>
      <w:r w:rsidRPr="006A70D2">
        <w:rPr>
          <w:rFonts w:ascii="ＭＳ 明朝" w:eastAsia="ＭＳ 明朝" w:hAnsi="ＭＳ 明朝" w:hint="eastAsia"/>
          <w:szCs w:val="24"/>
        </w:rPr>
        <w:t>日頃より大井第三地域センターをご利用いただきありがとうございます。当施設は以下のとおり移転をいたします。</w:t>
      </w:r>
      <w:r w:rsidRPr="006A70D2">
        <w:rPr>
          <w:rFonts w:ascii="ＭＳ 明朝" w:eastAsia="ＭＳ 明朝" w:hAnsi="ＭＳ 明朝"/>
          <w:szCs w:val="24"/>
        </w:rPr>
        <w:t xml:space="preserve"> </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szCs w:val="24"/>
        </w:rPr>
        <w:t xml:space="preserve">移転先： 品川区西大井２丁目10番３号 </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新センター業務開始日：</w:t>
      </w:r>
      <w:r w:rsidRPr="006A70D2">
        <w:rPr>
          <w:rFonts w:ascii="ＭＳ 明朝" w:eastAsia="ＭＳ 明朝" w:hAnsi="ＭＳ 明朝"/>
          <w:szCs w:val="24"/>
        </w:rPr>
        <w:t xml:space="preserve"> 令和６年２月26日(月)</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※令和６年２月</w:t>
      </w:r>
      <w:r w:rsidRPr="006A70D2">
        <w:rPr>
          <w:rFonts w:ascii="ＭＳ 明朝" w:eastAsia="ＭＳ 明朝" w:hAnsi="ＭＳ 明朝"/>
          <w:szCs w:val="24"/>
        </w:rPr>
        <w:t>22日(木)までは現住所で業務継続</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新集会室利用開始予定日</w:t>
      </w:r>
      <w:r w:rsidRPr="006A70D2">
        <w:rPr>
          <w:rFonts w:ascii="ＭＳ 明朝" w:eastAsia="ＭＳ 明朝" w:hAnsi="ＭＳ 明朝"/>
          <w:szCs w:val="24"/>
        </w:rPr>
        <w:t xml:space="preserve"> ：令和６年３月４日(月)</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※１月</w:t>
      </w:r>
      <w:r w:rsidRPr="006A70D2">
        <w:rPr>
          <w:rFonts w:ascii="ＭＳ 明朝" w:eastAsia="ＭＳ 明朝" w:hAnsi="ＭＳ 明朝"/>
          <w:szCs w:val="24"/>
        </w:rPr>
        <w:t>29日(月)～３月３日(日)の期間は新旧集会室ともに利用不可</w:t>
      </w:r>
    </w:p>
    <w:p w:rsid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新集会室予約開始日</w:t>
      </w:r>
      <w:r w:rsidRPr="006A70D2">
        <w:rPr>
          <w:rFonts w:ascii="ＭＳ 明朝" w:eastAsia="ＭＳ 明朝" w:hAnsi="ＭＳ 明朝"/>
          <w:szCs w:val="24"/>
        </w:rPr>
        <w:t xml:space="preserve"> ：令和６年１月４日(木)</w:t>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Pr="006A70D2">
        <w:rPr>
          <w:rFonts w:ascii="ＭＳ 明朝" w:eastAsia="ＭＳ 明朝" w:hAnsi="ＭＳ 明朝" w:hint="eastAsia"/>
          <w:szCs w:val="24"/>
        </w:rPr>
        <w:t>展覧会</w:t>
      </w:r>
      <w:r w:rsidRPr="006A70D2">
        <w:rPr>
          <w:rFonts w:ascii="ＭＳ 明朝" w:eastAsia="ＭＳ 明朝" w:hAnsi="ＭＳ 明朝"/>
          <w:szCs w:val="24"/>
        </w:rPr>
        <w:t xml:space="preserve"> ～大井第一小学校～</w:t>
      </w:r>
    </w:p>
    <w:p w:rsidR="006A70D2" w:rsidRPr="006A70D2" w:rsidRDefault="006A70D2" w:rsidP="00995A00">
      <w:pPr>
        <w:ind w:firstLineChars="100" w:firstLine="240"/>
        <w:jc w:val="left"/>
        <w:rPr>
          <w:rFonts w:ascii="ＭＳ 明朝" w:eastAsia="ＭＳ 明朝" w:hAnsi="ＭＳ 明朝"/>
          <w:szCs w:val="24"/>
        </w:rPr>
      </w:pPr>
      <w:r w:rsidRPr="006A70D2">
        <w:rPr>
          <w:rFonts w:ascii="ＭＳ 明朝" w:eastAsia="ＭＳ 明朝" w:hAnsi="ＭＳ 明朝" w:hint="eastAsia"/>
          <w:szCs w:val="24"/>
        </w:rPr>
        <w:t>冬の寒さが訪れ始めた</w:t>
      </w:r>
      <w:r w:rsidRPr="006A70D2">
        <w:rPr>
          <w:rFonts w:ascii="ＭＳ 明朝" w:eastAsia="ＭＳ 明朝" w:hAnsi="ＭＳ 明朝"/>
          <w:szCs w:val="24"/>
        </w:rPr>
        <w:t>11月、『Oh1 Art Museum』が開催されました。小さな手で作り上げられた数々の作品が会場いっぱいに飾られ、来る方々を迎えてくれました。そこには、想像の世界がカラフルに描かれたもの、未来の夢を想い描いたもの、仲間と作り上げたダイナミックな共同作品など、『つくる手に想いをのせて』というテーマがぴったりな空間でした。</w:t>
      </w:r>
    </w:p>
    <w:p w:rsid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 xml:space="preserve">　１つ１つの作品を眺めていると「作品紹介をします。」と６年生から声がかかり、様々な作品の工夫した点や視点を変えて鑑賞する面白さなど、作り上げた過程の物語を話してくれました。作品だけでなく子どもの明るく優しい笑顔に心温まる展覧会でした。　　　　</w:t>
      </w:r>
      <w:r w:rsidRPr="006A70D2">
        <w:rPr>
          <w:rFonts w:ascii="ＭＳ 明朝" w:eastAsia="ＭＳ 明朝" w:hAnsi="ＭＳ 明朝"/>
          <w:szCs w:val="24"/>
        </w:rPr>
        <w:t xml:space="preserve">        　</w:t>
      </w:r>
      <w:r>
        <w:rPr>
          <w:rFonts w:ascii="ＭＳ 明朝" w:eastAsia="ＭＳ 明朝" w:hAnsi="ＭＳ 明朝" w:hint="eastAsia"/>
          <w:szCs w:val="24"/>
        </w:rPr>
        <w:t xml:space="preserve">　</w:t>
      </w:r>
    </w:p>
    <w:p w:rsidR="006A70D2" w:rsidRDefault="006A70D2" w:rsidP="006A70D2">
      <w:pPr>
        <w:ind w:firstLineChars="3400" w:firstLine="8160"/>
        <w:jc w:val="left"/>
        <w:rPr>
          <w:rFonts w:ascii="ＭＳ 明朝" w:eastAsia="ＭＳ 明朝" w:hAnsi="ＭＳ 明朝"/>
          <w:szCs w:val="24"/>
        </w:rPr>
      </w:pPr>
      <w:r w:rsidRPr="006A70D2">
        <w:rPr>
          <w:rFonts w:ascii="ＭＳ 明朝" w:eastAsia="ＭＳ 明朝" w:hAnsi="ＭＳ 明朝"/>
          <w:szCs w:val="24"/>
        </w:rPr>
        <w:t>（今野 記）</w:t>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Pr="006A70D2">
        <w:rPr>
          <w:rFonts w:ascii="ＭＳ 明朝" w:eastAsia="ＭＳ 明朝" w:hAnsi="ＭＳ 明朝" w:hint="eastAsia"/>
          <w:szCs w:val="24"/>
        </w:rPr>
        <w:t>むかし遊び～大井第一小学校～</w:t>
      </w:r>
    </w:p>
    <w:p w:rsidR="006A70D2" w:rsidRPr="006A70D2" w:rsidRDefault="006A70D2" w:rsidP="006A70D2">
      <w:pPr>
        <w:ind w:firstLineChars="100" w:firstLine="240"/>
        <w:jc w:val="left"/>
        <w:rPr>
          <w:rFonts w:ascii="ＭＳ 明朝" w:eastAsia="ＭＳ 明朝" w:hAnsi="ＭＳ 明朝"/>
          <w:szCs w:val="24"/>
        </w:rPr>
      </w:pPr>
      <w:r w:rsidRPr="006A70D2">
        <w:rPr>
          <w:rFonts w:ascii="ＭＳ 明朝" w:eastAsia="ＭＳ 明朝" w:hAnsi="ＭＳ 明朝"/>
          <w:szCs w:val="24"/>
        </w:rPr>
        <w:t>11月28日、大井第一小学校の１年生を対象にむかし遊び(町会交流)が開催されました。</w:t>
      </w:r>
    </w:p>
    <w:p w:rsidR="006A70D2" w:rsidRP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緊張気味の１年生の挨拶で始まったむかし遊びは、鹿島町会・庚塚町会はじめ各町会のむかし遊びの達人による丁寧な指導で、すぐに打ち解けた雰囲気になりました。初めて見るベーゴマを珍しそうに触ったり、「お手玉の中には何が入っているでしょう？」のクイズに一生懸命答えたり、見慣れない玩具を前に子どもたちは興味津々。コマ、ケン玉、ベーゴマ、あやとり、お手玉の５種目で順に遊ぶ中、「できた！」「難しい！」の叫び声が飛び交いました。最後は皆「もっとやりたい！」と名残惜しそうでしたが、元気いっぱいのお礼の挨拶で、この日のむかし遊びは終了しました。</w:t>
      </w:r>
    </w:p>
    <w:p w:rsidR="006A70D2" w:rsidRDefault="006A70D2" w:rsidP="006A70D2">
      <w:pPr>
        <w:jc w:val="left"/>
        <w:rPr>
          <w:rFonts w:ascii="ＭＳ 明朝" w:eastAsia="ＭＳ 明朝" w:hAnsi="ＭＳ 明朝"/>
          <w:szCs w:val="24"/>
        </w:rPr>
      </w:pPr>
      <w:r w:rsidRPr="006A70D2">
        <w:rPr>
          <w:rFonts w:ascii="ＭＳ 明朝" w:eastAsia="ＭＳ 明朝" w:hAnsi="ＭＳ 明朝" w:hint="eastAsia"/>
          <w:szCs w:val="24"/>
        </w:rPr>
        <w:t xml:space="preserve">　町会からはむかし遊びの達人が減っているとの声も聞こえます。楽しい伝統遊びをこれからも子どもたちに引き継</w:t>
      </w:r>
      <w:r>
        <w:rPr>
          <w:rFonts w:ascii="ＭＳ 明朝" w:eastAsia="ＭＳ 明朝" w:hAnsi="ＭＳ 明朝" w:hint="eastAsia"/>
          <w:szCs w:val="24"/>
        </w:rPr>
        <w:t xml:space="preserve">いでいきたいものです。　　　　　　　　　　　</w:t>
      </w:r>
      <w:r w:rsidRPr="006A70D2">
        <w:rPr>
          <w:rFonts w:ascii="ＭＳ 明朝" w:eastAsia="ＭＳ 明朝" w:hAnsi="ＭＳ 明朝"/>
          <w:szCs w:val="24"/>
        </w:rPr>
        <w:t>（西村  記）</w:t>
      </w:r>
    </w:p>
    <w:p w:rsidR="006A70D2" w:rsidRDefault="00703C6D" w:rsidP="00703C6D">
      <w:pPr>
        <w:widowControl/>
        <w:jc w:val="left"/>
        <w:rPr>
          <w:rFonts w:ascii="ＭＳ 明朝" w:eastAsia="ＭＳ 明朝" w:hAnsi="ＭＳ 明朝"/>
          <w:szCs w:val="24"/>
        </w:rPr>
      </w:pPr>
      <w:r>
        <w:rPr>
          <w:rFonts w:ascii="ＭＳ 明朝" w:eastAsia="ＭＳ 明朝" w:hAnsi="ＭＳ 明朝"/>
          <w:szCs w:val="24"/>
        </w:rPr>
        <w:br w:type="page"/>
      </w: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lastRenderedPageBreak/>
        <w:t>〇</w:t>
      </w:r>
      <w:r w:rsidRPr="006A70D2">
        <w:rPr>
          <w:rFonts w:ascii="ＭＳ 明朝" w:eastAsia="ＭＳ 明朝" w:hAnsi="ＭＳ 明朝" w:hint="eastAsia"/>
          <w:szCs w:val="24"/>
        </w:rPr>
        <w:t>子どもまつり～大井鹿島町会～</w:t>
      </w:r>
    </w:p>
    <w:p w:rsidR="006A70D2" w:rsidRDefault="006A70D2" w:rsidP="00995A00">
      <w:pPr>
        <w:ind w:firstLineChars="100" w:firstLine="240"/>
        <w:jc w:val="left"/>
        <w:rPr>
          <w:rFonts w:ascii="ＭＳ 明朝" w:eastAsia="ＭＳ 明朝" w:hAnsi="ＭＳ 明朝"/>
          <w:szCs w:val="24"/>
        </w:rPr>
      </w:pPr>
      <w:bookmarkStart w:id="0" w:name="_GoBack"/>
      <w:bookmarkEnd w:id="0"/>
      <w:r w:rsidRPr="006A70D2">
        <w:rPr>
          <w:rFonts w:ascii="ＭＳ 明朝" w:eastAsia="ＭＳ 明朝" w:hAnsi="ＭＳ 明朝"/>
          <w:szCs w:val="24"/>
        </w:rPr>
        <w:t>12月２日(土)午後、久しぶりに「子どもまつり」を町会会館で行いました。メインは人形劇（影絵・人形劇研究会「みちくさ」）です。人形劇を始める前の鹿島神社クイズは、町会役員はじめ参加の大人も知らない内容で勉強になりました。また生の人形劇は珍しいのか、人形と一緒に舞台裏に行ってしまうお子さんもいました。なかなかできない体験です。劇が終わった後はチョコバナナやフランクフルトを一緒に食べ、輪投げ・バルーンアートも楽しみました。子どもたちが集まってくれるか心配でしたが、120名(内子どもは約70名)の来場があり、盛会</w:t>
      </w:r>
      <w:r>
        <w:rPr>
          <w:rFonts w:ascii="ＭＳ 明朝" w:eastAsia="ＭＳ 明朝" w:hAnsi="ＭＳ 明朝" w:hint="eastAsia"/>
          <w:szCs w:val="24"/>
        </w:rPr>
        <w:t xml:space="preserve">で終えることができました。　　　　　　　　　　　　　　</w:t>
      </w:r>
    </w:p>
    <w:p w:rsidR="006A70D2" w:rsidRDefault="006A70D2" w:rsidP="006A70D2">
      <w:pPr>
        <w:ind w:firstLineChars="2500" w:firstLine="6000"/>
        <w:jc w:val="left"/>
        <w:rPr>
          <w:rFonts w:ascii="ＭＳ 明朝" w:eastAsia="ＭＳ 明朝" w:hAnsi="ＭＳ 明朝"/>
          <w:szCs w:val="24"/>
        </w:rPr>
      </w:pPr>
      <w:r w:rsidRPr="006A70D2">
        <w:rPr>
          <w:rFonts w:ascii="ＭＳ 明朝" w:eastAsia="ＭＳ 明朝" w:hAnsi="ＭＳ 明朝"/>
          <w:szCs w:val="24"/>
        </w:rPr>
        <w:t>(大井鹿島町会 後藤佳代子　記)</w:t>
      </w:r>
    </w:p>
    <w:p w:rsidR="006A70D2" w:rsidRDefault="006A70D2" w:rsidP="006A70D2">
      <w:pPr>
        <w:jc w:val="left"/>
        <w:rPr>
          <w:rFonts w:ascii="ＭＳ 明朝" w:eastAsia="ＭＳ 明朝" w:hAnsi="ＭＳ 明朝"/>
          <w:szCs w:val="24"/>
        </w:rPr>
      </w:pPr>
    </w:p>
    <w:p w:rsidR="00703C6D" w:rsidRDefault="006A70D2" w:rsidP="00703C6D">
      <w:pPr>
        <w:ind w:left="480" w:hangingChars="200" w:hanging="480"/>
        <w:jc w:val="left"/>
        <w:rPr>
          <w:rFonts w:ascii="ＭＳ 明朝" w:eastAsia="ＭＳ 明朝" w:hAnsi="ＭＳ 明朝"/>
          <w:szCs w:val="24"/>
        </w:rPr>
      </w:pPr>
      <w:r w:rsidRPr="006A70D2">
        <w:rPr>
          <w:rFonts w:ascii="ＭＳ 明朝" w:eastAsia="ＭＳ 明朝" w:hAnsi="ＭＳ 明朝" w:hint="eastAsia"/>
          <w:szCs w:val="24"/>
        </w:rPr>
        <w:t>編集　大井鹿島町会・大井庚塚町会・出石町会・西大井二丁目町会・西大井四丁目町会・</w:t>
      </w:r>
    </w:p>
    <w:p w:rsidR="00703C6D" w:rsidRDefault="006A70D2" w:rsidP="00703C6D">
      <w:pPr>
        <w:ind w:leftChars="200" w:left="480" w:firstLineChars="100" w:firstLine="240"/>
        <w:jc w:val="left"/>
        <w:rPr>
          <w:rFonts w:ascii="ＭＳ 明朝" w:eastAsia="ＭＳ 明朝" w:hAnsi="ＭＳ 明朝"/>
          <w:szCs w:val="24"/>
        </w:rPr>
      </w:pPr>
      <w:r w:rsidRPr="006A70D2">
        <w:rPr>
          <w:rFonts w:ascii="ＭＳ 明朝" w:eastAsia="ＭＳ 明朝" w:hAnsi="ＭＳ 明朝" w:hint="eastAsia"/>
          <w:szCs w:val="24"/>
        </w:rPr>
        <w:t>西大井五丁目伊藤町会</w:t>
      </w:r>
      <w:r w:rsidR="00703C6D">
        <w:rPr>
          <w:rFonts w:ascii="ＭＳ 明朝" w:eastAsia="ＭＳ 明朝" w:hAnsi="ＭＳ 明朝" w:hint="eastAsia"/>
          <w:szCs w:val="24"/>
        </w:rPr>
        <w:t>・</w:t>
      </w:r>
      <w:r w:rsidRPr="006A70D2">
        <w:rPr>
          <w:rFonts w:ascii="ＭＳ 明朝" w:eastAsia="ＭＳ 明朝" w:hAnsi="ＭＳ 明朝" w:hint="eastAsia"/>
          <w:szCs w:val="24"/>
        </w:rPr>
        <w:t>西大井六丁目町会・大井第一小学校ＰＴＡ・</w:t>
      </w:r>
    </w:p>
    <w:p w:rsidR="006A70D2" w:rsidRDefault="006A70D2" w:rsidP="00703C6D">
      <w:pPr>
        <w:ind w:leftChars="200" w:left="480" w:firstLineChars="100" w:firstLine="240"/>
        <w:jc w:val="left"/>
        <w:rPr>
          <w:rFonts w:ascii="ＭＳ 明朝" w:eastAsia="ＭＳ 明朝" w:hAnsi="ＭＳ 明朝"/>
          <w:szCs w:val="24"/>
        </w:rPr>
      </w:pPr>
      <w:r w:rsidRPr="006A70D2">
        <w:rPr>
          <w:rFonts w:ascii="ＭＳ 明朝" w:eastAsia="ＭＳ 明朝" w:hAnsi="ＭＳ 明朝" w:hint="eastAsia"/>
          <w:szCs w:val="24"/>
        </w:rPr>
        <w:t>伊藤学園ＰＴＡ・伊藤小学校ＰＴＡ・冨士見台中学校ＰＴＡ</w:t>
      </w:r>
    </w:p>
    <w:p w:rsidR="009956D0" w:rsidRPr="006A70D2" w:rsidRDefault="009956D0" w:rsidP="00703C6D">
      <w:pPr>
        <w:spacing w:line="300" w:lineRule="auto"/>
        <w:rPr>
          <w:rFonts w:ascii="ＭＳ 明朝" w:eastAsia="ＭＳ 明朝" w:hAnsi="ＭＳ 明朝"/>
          <w:szCs w:val="24"/>
          <w:u w:val="single"/>
        </w:rPr>
      </w:pPr>
    </w:p>
    <w:p w:rsidR="003A4B90" w:rsidRPr="009956D0" w:rsidRDefault="009956D0" w:rsidP="003A4B90">
      <w:pPr>
        <w:rPr>
          <w:rFonts w:ascii="ＭＳ 明朝" w:eastAsia="ＭＳ 明朝" w:hAnsi="ＭＳ 明朝"/>
          <w:szCs w:val="24"/>
        </w:rPr>
      </w:pPr>
      <w:r w:rsidRPr="009956D0">
        <w:rPr>
          <w:rFonts w:ascii="ＭＳ 明朝" w:eastAsia="ＭＳ 明朝" w:hAnsi="ＭＳ 明朝" w:hint="eastAsia"/>
          <w:szCs w:val="24"/>
        </w:rPr>
        <w:t> </w:t>
      </w:r>
      <w:r w:rsidRPr="009956D0">
        <w:rPr>
          <w:rFonts w:ascii="ＭＳ 明朝" w:eastAsia="ＭＳ 明朝" w:hAnsi="ＭＳ 明朝" w:cs="Calibri" w:hint="eastAsia"/>
          <w:bCs/>
          <w:color w:val="000000"/>
          <w:kern w:val="28"/>
          <w:szCs w:val="24"/>
          <w:lang w:val="ja-JP"/>
          <w14:cntxtAlts/>
        </w:rPr>
        <w:t>＊品川区のホームページでカラー版がご覧いただけます。</w:t>
      </w:r>
    </w:p>
    <w:sectPr w:rsidR="003A4B90" w:rsidRPr="009956D0" w:rsidSect="009956D0">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D0" w:rsidRDefault="009956D0" w:rsidP="009956D0">
      <w:r>
        <w:separator/>
      </w:r>
    </w:p>
  </w:endnote>
  <w:endnote w:type="continuationSeparator" w:id="0">
    <w:p w:rsidR="009956D0" w:rsidRDefault="009956D0" w:rsidP="0099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D0" w:rsidRDefault="009956D0" w:rsidP="009956D0">
      <w:r>
        <w:separator/>
      </w:r>
    </w:p>
  </w:footnote>
  <w:footnote w:type="continuationSeparator" w:id="0">
    <w:p w:rsidR="009956D0" w:rsidRDefault="009956D0" w:rsidP="0099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5"/>
    <w:rsid w:val="003A4B90"/>
    <w:rsid w:val="004A3A55"/>
    <w:rsid w:val="006A70D2"/>
    <w:rsid w:val="00703C6D"/>
    <w:rsid w:val="007F188B"/>
    <w:rsid w:val="008F2FED"/>
    <w:rsid w:val="00932FD9"/>
    <w:rsid w:val="00984B2E"/>
    <w:rsid w:val="009956D0"/>
    <w:rsid w:val="00995A00"/>
    <w:rsid w:val="009B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AD3F64"/>
  <w15:chartTrackingRefBased/>
  <w15:docId w15:val="{FE1BD0E2-29E6-47C1-8278-CD0B92B6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D0"/>
    <w:pPr>
      <w:tabs>
        <w:tab w:val="center" w:pos="4252"/>
        <w:tab w:val="right" w:pos="8504"/>
      </w:tabs>
      <w:snapToGrid w:val="0"/>
    </w:pPr>
  </w:style>
  <w:style w:type="character" w:customStyle="1" w:styleId="a4">
    <w:name w:val="ヘッダー (文字)"/>
    <w:basedOn w:val="a0"/>
    <w:link w:val="a3"/>
    <w:uiPriority w:val="99"/>
    <w:rsid w:val="009956D0"/>
    <w:rPr>
      <w:sz w:val="24"/>
    </w:rPr>
  </w:style>
  <w:style w:type="paragraph" w:styleId="a5">
    <w:name w:val="footer"/>
    <w:basedOn w:val="a"/>
    <w:link w:val="a6"/>
    <w:uiPriority w:val="99"/>
    <w:unhideWhenUsed/>
    <w:rsid w:val="009956D0"/>
    <w:pPr>
      <w:tabs>
        <w:tab w:val="center" w:pos="4252"/>
        <w:tab w:val="right" w:pos="8504"/>
      </w:tabs>
      <w:snapToGrid w:val="0"/>
    </w:pPr>
  </w:style>
  <w:style w:type="character" w:customStyle="1" w:styleId="a6">
    <w:name w:val="フッター (文字)"/>
    <w:basedOn w:val="a0"/>
    <w:link w:val="a5"/>
    <w:uiPriority w:val="99"/>
    <w:rsid w:val="009956D0"/>
    <w:rPr>
      <w:sz w:val="24"/>
    </w:rPr>
  </w:style>
  <w:style w:type="paragraph" w:styleId="a7">
    <w:name w:val="Balloon Text"/>
    <w:basedOn w:val="a"/>
    <w:link w:val="a8"/>
    <w:uiPriority w:val="99"/>
    <w:semiHidden/>
    <w:unhideWhenUsed/>
    <w:rsid w:val="00984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4005">
      <w:bodyDiv w:val="1"/>
      <w:marLeft w:val="0"/>
      <w:marRight w:val="0"/>
      <w:marTop w:val="0"/>
      <w:marBottom w:val="0"/>
      <w:divBdr>
        <w:top w:val="none" w:sz="0" w:space="0" w:color="auto"/>
        <w:left w:val="none" w:sz="0" w:space="0" w:color="auto"/>
        <w:bottom w:val="none" w:sz="0" w:space="0" w:color="auto"/>
        <w:right w:val="none" w:sz="0" w:space="0" w:color="auto"/>
      </w:divBdr>
    </w:div>
    <w:div w:id="779186093">
      <w:bodyDiv w:val="1"/>
      <w:marLeft w:val="0"/>
      <w:marRight w:val="0"/>
      <w:marTop w:val="0"/>
      <w:marBottom w:val="0"/>
      <w:divBdr>
        <w:top w:val="none" w:sz="0" w:space="0" w:color="auto"/>
        <w:left w:val="none" w:sz="0" w:space="0" w:color="auto"/>
        <w:bottom w:val="none" w:sz="0" w:space="0" w:color="auto"/>
        <w:right w:val="none" w:sz="0" w:space="0" w:color="auto"/>
      </w:divBdr>
    </w:div>
    <w:div w:id="1555502981">
      <w:bodyDiv w:val="1"/>
      <w:marLeft w:val="0"/>
      <w:marRight w:val="0"/>
      <w:marTop w:val="0"/>
      <w:marBottom w:val="0"/>
      <w:divBdr>
        <w:top w:val="none" w:sz="0" w:space="0" w:color="auto"/>
        <w:left w:val="none" w:sz="0" w:space="0" w:color="auto"/>
        <w:bottom w:val="none" w:sz="0" w:space="0" w:color="auto"/>
        <w:right w:val="none" w:sz="0" w:space="0" w:color="auto"/>
      </w:divBdr>
    </w:div>
    <w:div w:id="2093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4</cp:revision>
  <cp:lastPrinted>2023-05-12T01:07:00Z</cp:lastPrinted>
  <dcterms:created xsi:type="dcterms:W3CDTF">2023-05-12T00:33:00Z</dcterms:created>
  <dcterms:modified xsi:type="dcterms:W3CDTF">2023-12-18T03:27:00Z</dcterms:modified>
</cp:coreProperties>
</file>