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B0" w:rsidRDefault="00104CB0">
      <w:pPr>
        <w:adjustRightInd/>
        <w:rPr>
          <w:rFonts w:ascii="ＭＳ 明朝" w:cs="Times New Roman"/>
          <w:spacing w:val="2"/>
        </w:rPr>
      </w:pPr>
      <w:bookmarkStart w:id="0" w:name="_GoBack"/>
      <w:bookmarkEnd w:id="0"/>
    </w:p>
    <w:p w:rsidR="00104CB0" w:rsidRDefault="0070597D">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第７</w:t>
      </w:r>
      <w:r w:rsidR="00F51D9E">
        <w:rPr>
          <w:rFonts w:ascii="ＭＳ 明朝" w:eastAsia="ＭＳ ゴシック" w:cs="ＭＳ ゴシック" w:hint="eastAsia"/>
          <w:sz w:val="24"/>
          <w:szCs w:val="24"/>
        </w:rPr>
        <w:t>回　品川区学事制度審議会</w:t>
      </w:r>
    </w:p>
    <w:p w:rsidR="00104CB0" w:rsidRDefault="00EE3F71">
      <w:pPr>
        <w:adjustRightInd/>
        <w:spacing w:line="366" w:lineRule="exact"/>
        <w:jc w:val="center"/>
        <w:rPr>
          <w:rFonts w:ascii="ＭＳ 明朝" w:cs="Times New Roman"/>
          <w:spacing w:val="2"/>
        </w:rPr>
      </w:pPr>
      <w:r>
        <w:rPr>
          <w:rFonts w:ascii="ＭＳ 明朝" w:eastAsia="ＭＳ ゴシック" w:cs="ＭＳ ゴシック" w:hint="eastAsia"/>
          <w:sz w:val="24"/>
          <w:szCs w:val="24"/>
        </w:rPr>
        <w:t>議事要旨</w:t>
      </w:r>
    </w:p>
    <w:p w:rsidR="00104CB0" w:rsidRDefault="00104CB0">
      <w:pPr>
        <w:adjustRightInd/>
        <w:rPr>
          <w:rFonts w:ascii="ＭＳ 明朝" w:cs="Times New Roman"/>
          <w:spacing w:val="2"/>
        </w:rPr>
      </w:pPr>
    </w:p>
    <w:p w:rsidR="00104CB0" w:rsidRDefault="00104CB0">
      <w:pPr>
        <w:adjustRightInd/>
        <w:rPr>
          <w:rFonts w:ascii="ＭＳ 明朝" w:cs="Times New Roman"/>
          <w:spacing w:val="2"/>
        </w:rPr>
      </w:pPr>
    </w:p>
    <w:p w:rsidR="001A577C" w:rsidRDefault="005B67FD">
      <w:pPr>
        <w:adjustRightInd/>
        <w:rPr>
          <w:rFonts w:ascii="ＭＳ 明朝" w:cs="Times New Roman"/>
          <w:spacing w:val="2"/>
        </w:rPr>
      </w:pPr>
      <w:r>
        <w:rPr>
          <w:rFonts w:ascii="ＭＳ 明朝" w:cs="Times New Roman" w:hint="eastAsia"/>
          <w:spacing w:val="2"/>
        </w:rPr>
        <w:t>日　時：令和６</w:t>
      </w:r>
      <w:r w:rsidR="00051DE0">
        <w:rPr>
          <w:rFonts w:ascii="ＭＳ 明朝" w:cs="Times New Roman" w:hint="eastAsia"/>
          <w:spacing w:val="2"/>
        </w:rPr>
        <w:t>年</w:t>
      </w:r>
      <w:r w:rsidR="0070597D">
        <w:rPr>
          <w:rFonts w:ascii="ＭＳ 明朝" w:cs="Times New Roman" w:hint="eastAsia"/>
          <w:spacing w:val="2"/>
        </w:rPr>
        <w:t>２</w:t>
      </w:r>
      <w:r w:rsidR="0033507E">
        <w:rPr>
          <w:rFonts w:ascii="ＭＳ 明朝" w:cs="Times New Roman" w:hint="eastAsia"/>
          <w:spacing w:val="2"/>
        </w:rPr>
        <w:t>月</w:t>
      </w:r>
      <w:r w:rsidR="0070597D">
        <w:rPr>
          <w:rFonts w:ascii="ＭＳ 明朝" w:cs="Times New Roman" w:hint="eastAsia"/>
          <w:spacing w:val="2"/>
        </w:rPr>
        <w:t>19</w:t>
      </w:r>
      <w:r w:rsidR="0033507E">
        <w:rPr>
          <w:rFonts w:ascii="ＭＳ 明朝" w:cs="Times New Roman" w:hint="eastAsia"/>
          <w:spacing w:val="2"/>
        </w:rPr>
        <w:t>日（</w:t>
      </w:r>
      <w:r w:rsidR="0070597D">
        <w:rPr>
          <w:rFonts w:ascii="ＭＳ 明朝" w:cs="Times New Roman" w:hint="eastAsia"/>
          <w:spacing w:val="2"/>
        </w:rPr>
        <w:t>月</w:t>
      </w:r>
      <w:r w:rsidR="0033507E">
        <w:rPr>
          <w:rFonts w:ascii="ＭＳ 明朝" w:cs="Times New Roman" w:hint="eastAsia"/>
          <w:spacing w:val="2"/>
        </w:rPr>
        <w:t>）10:00～12:00</w:t>
      </w:r>
    </w:p>
    <w:p w:rsidR="001A577C" w:rsidRPr="00051DE0"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場　所：</w:t>
      </w:r>
      <w:r w:rsidRPr="0033507E">
        <w:rPr>
          <w:rFonts w:ascii="ＭＳ 明朝" w:cs="Times New Roman" w:hint="eastAsia"/>
          <w:spacing w:val="2"/>
        </w:rPr>
        <w:t>品川区役所</w:t>
      </w:r>
      <w:r w:rsidR="0070597D">
        <w:rPr>
          <w:rFonts w:ascii="ＭＳ 明朝" w:cs="Times New Roman" w:hint="eastAsia"/>
          <w:spacing w:val="2"/>
        </w:rPr>
        <w:t>本</w:t>
      </w:r>
      <w:r w:rsidR="005B67FD">
        <w:rPr>
          <w:rFonts w:ascii="ＭＳ 明朝" w:cs="Times New Roman" w:hint="eastAsia"/>
          <w:spacing w:val="2"/>
        </w:rPr>
        <w:t>庁舎</w:t>
      </w:r>
      <w:r w:rsidR="0070597D">
        <w:rPr>
          <w:rFonts w:ascii="ＭＳ 明朝" w:cs="Times New Roman" w:hint="eastAsia"/>
          <w:spacing w:val="2"/>
        </w:rPr>
        <w:t>議会棟</w:t>
      </w:r>
      <w:r w:rsidR="00051DE0">
        <w:rPr>
          <w:rFonts w:ascii="ＭＳ 明朝" w:cs="Times New Roman" w:hint="eastAsia"/>
          <w:spacing w:val="2"/>
        </w:rPr>
        <w:t>６階</w:t>
      </w:r>
      <w:r w:rsidR="0096157C">
        <w:rPr>
          <w:rFonts w:ascii="ＭＳ 明朝" w:cs="Times New Roman" w:hint="eastAsia"/>
          <w:spacing w:val="2"/>
        </w:rPr>
        <w:t xml:space="preserve">　</w:t>
      </w:r>
      <w:r w:rsidR="0070597D">
        <w:rPr>
          <w:rFonts w:ascii="ＭＳ 明朝" w:cs="Times New Roman" w:hint="eastAsia"/>
          <w:spacing w:val="2"/>
        </w:rPr>
        <w:t>第一委員会室</w:t>
      </w:r>
    </w:p>
    <w:p w:rsidR="001A577C" w:rsidRDefault="001A577C">
      <w:pPr>
        <w:adjustRightInd/>
        <w:rPr>
          <w:rFonts w:ascii="ＭＳ 明朝" w:cs="Times New Roman"/>
          <w:spacing w:val="2"/>
        </w:rPr>
      </w:pPr>
    </w:p>
    <w:p w:rsidR="001A577C" w:rsidRDefault="0033507E">
      <w:pPr>
        <w:adjustRightInd/>
        <w:rPr>
          <w:rFonts w:ascii="ＭＳ 明朝" w:cs="Times New Roman"/>
          <w:spacing w:val="2"/>
        </w:rPr>
      </w:pPr>
      <w:r>
        <w:rPr>
          <w:rFonts w:ascii="ＭＳ 明朝" w:cs="Times New Roman" w:hint="eastAsia"/>
          <w:spacing w:val="2"/>
        </w:rPr>
        <w:t>出席者：</w:t>
      </w:r>
    </w:p>
    <w:p w:rsidR="0033507E" w:rsidRDefault="0033507E">
      <w:pPr>
        <w:adjustRightInd/>
        <w:rPr>
          <w:rFonts w:ascii="ＭＳ 明朝" w:cs="Times New Roman"/>
          <w:spacing w:val="2"/>
        </w:rPr>
      </w:pPr>
    </w:p>
    <w:tbl>
      <w:tblPr>
        <w:tblW w:w="8509" w:type="dxa"/>
        <w:tblInd w:w="662" w:type="dxa"/>
        <w:tblCellMar>
          <w:left w:w="99" w:type="dxa"/>
          <w:right w:w="99" w:type="dxa"/>
        </w:tblCellMar>
        <w:tblLook w:val="0000" w:firstRow="0" w:lastRow="0" w:firstColumn="0" w:lastColumn="0" w:noHBand="0" w:noVBand="0"/>
      </w:tblPr>
      <w:tblGrid>
        <w:gridCol w:w="1057"/>
        <w:gridCol w:w="7452"/>
      </w:tblGrid>
      <w:tr w:rsidR="0033507E" w:rsidRPr="0033507E" w:rsidTr="003270EA">
        <w:trPr>
          <w:trHeight w:val="270"/>
        </w:trPr>
        <w:tc>
          <w:tcPr>
            <w:tcW w:w="10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507E" w:rsidRPr="0033507E" w:rsidRDefault="0033507E"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委員</w:t>
            </w:r>
          </w:p>
        </w:tc>
        <w:tc>
          <w:tcPr>
            <w:tcW w:w="7452" w:type="dxa"/>
            <w:tcBorders>
              <w:top w:val="single" w:sz="4" w:space="0" w:color="auto"/>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（出席委員）</w:t>
            </w:r>
          </w:p>
        </w:tc>
      </w:tr>
      <w:tr w:rsidR="0033507E" w:rsidRPr="0033507E" w:rsidTr="003270EA">
        <w:trPr>
          <w:trHeight w:val="81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tcPr>
          <w:p w:rsidR="0033507E" w:rsidRPr="0033507E" w:rsidRDefault="00E2345E" w:rsidP="001E1200">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多田委員、</w:t>
            </w:r>
            <w:r w:rsidR="0033507E">
              <w:rPr>
                <w:rFonts w:ascii="ＭＳ 明朝" w:hAnsi="ＭＳ 明朝" w:cs="ＭＳ Ｐゴシック" w:hint="eastAsia"/>
                <w:color w:val="auto"/>
                <w:szCs w:val="24"/>
              </w:rPr>
              <w:t>松澤委員、清水</w:t>
            </w:r>
            <w:r w:rsidR="0096157C">
              <w:rPr>
                <w:rFonts w:ascii="ＭＳ 明朝" w:hAnsi="ＭＳ 明朝" w:cs="ＭＳ Ｐゴシック" w:hint="eastAsia"/>
                <w:color w:val="auto"/>
                <w:szCs w:val="24"/>
              </w:rPr>
              <w:t>委員、小宮委員、</w:t>
            </w:r>
            <w:r w:rsidR="0070597D">
              <w:rPr>
                <w:rFonts w:ascii="ＭＳ 明朝" w:hAnsi="ＭＳ 明朝" w:cs="ＭＳ Ｐゴシック" w:hint="eastAsia"/>
                <w:color w:val="auto"/>
                <w:szCs w:val="24"/>
              </w:rPr>
              <w:t>巻島委員、</w:t>
            </w:r>
            <w:r w:rsidR="005B67FD">
              <w:rPr>
                <w:rFonts w:ascii="ＭＳ 明朝" w:hAnsi="ＭＳ 明朝" w:cs="ＭＳ Ｐゴシック" w:hint="eastAsia"/>
                <w:color w:val="auto"/>
                <w:szCs w:val="24"/>
              </w:rPr>
              <w:t>堀井委員</w:t>
            </w:r>
            <w:r w:rsidR="0070597D">
              <w:rPr>
                <w:rFonts w:ascii="ＭＳ 明朝" w:hAnsi="ＭＳ 明朝" w:cs="ＭＳ Ｐゴシック" w:hint="eastAsia"/>
                <w:color w:val="auto"/>
                <w:szCs w:val="24"/>
              </w:rPr>
              <w:t>、樋口副委員長（オブザーバー参加）</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noWrap/>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（欠席委員）</w:t>
            </w:r>
          </w:p>
        </w:tc>
      </w:tr>
      <w:tr w:rsidR="0033507E" w:rsidRPr="0033507E" w:rsidTr="003270EA">
        <w:trPr>
          <w:trHeight w:val="270"/>
        </w:trPr>
        <w:tc>
          <w:tcPr>
            <w:tcW w:w="1057" w:type="dxa"/>
            <w:vMerge/>
            <w:tcBorders>
              <w:top w:val="single" w:sz="4" w:space="0" w:color="auto"/>
              <w:left w:val="single" w:sz="4" w:space="0" w:color="auto"/>
              <w:bottom w:val="single" w:sz="4" w:space="0" w:color="auto"/>
              <w:right w:val="single" w:sz="4" w:space="0" w:color="auto"/>
            </w:tcBorders>
            <w:vAlign w:val="center"/>
          </w:tcPr>
          <w:p w:rsidR="0033507E" w:rsidRPr="0033507E" w:rsidRDefault="0033507E" w:rsidP="0033507E">
            <w:pPr>
              <w:widowControl/>
              <w:overflowPunct/>
              <w:adjustRightInd/>
              <w:jc w:val="left"/>
              <w:textAlignment w:val="auto"/>
              <w:rPr>
                <w:rFonts w:ascii="ＭＳ 明朝" w:hAnsi="ＭＳ 明朝" w:cs="ＭＳ Ｐゴシック"/>
                <w:color w:val="auto"/>
                <w:szCs w:val="24"/>
              </w:rPr>
            </w:pPr>
          </w:p>
        </w:tc>
        <w:tc>
          <w:tcPr>
            <w:tcW w:w="7452" w:type="dxa"/>
            <w:tcBorders>
              <w:top w:val="nil"/>
              <w:left w:val="nil"/>
              <w:bottom w:val="single" w:sz="4" w:space="0" w:color="auto"/>
              <w:right w:val="single" w:sz="4" w:space="0" w:color="auto"/>
            </w:tcBorders>
            <w:shd w:val="clear" w:color="auto" w:fill="auto"/>
            <w:noWrap/>
            <w:vAlign w:val="center"/>
          </w:tcPr>
          <w:p w:rsidR="0033507E" w:rsidRPr="0033507E" w:rsidRDefault="0070597D" w:rsidP="00E2345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宮崎委員</w:t>
            </w:r>
          </w:p>
        </w:tc>
      </w:tr>
      <w:tr w:rsidR="00051DE0" w:rsidRPr="0033507E" w:rsidTr="00A12325">
        <w:trPr>
          <w:trHeight w:val="810"/>
        </w:trPr>
        <w:tc>
          <w:tcPr>
            <w:tcW w:w="1057" w:type="dxa"/>
            <w:vMerge w:val="restart"/>
            <w:tcBorders>
              <w:top w:val="nil"/>
              <w:left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r w:rsidRPr="0033507E">
              <w:rPr>
                <w:rFonts w:ascii="ＭＳ 明朝" w:hAnsi="ＭＳ 明朝" w:cs="ＭＳ Ｐゴシック" w:hint="eastAsia"/>
                <w:color w:val="auto"/>
                <w:szCs w:val="24"/>
              </w:rPr>
              <w:t>区側</w:t>
            </w:r>
            <w:r w:rsidRPr="0033507E">
              <w:rPr>
                <w:rFonts w:ascii="ＭＳ 明朝" w:hAnsi="ＭＳ 明朝" w:cs="ＭＳ Ｐゴシック" w:hint="eastAsia"/>
                <w:color w:val="auto"/>
                <w:szCs w:val="24"/>
              </w:rPr>
              <w:br/>
              <w:t>出席者</w:t>
            </w:r>
          </w:p>
        </w:tc>
        <w:tc>
          <w:tcPr>
            <w:tcW w:w="7452" w:type="dxa"/>
            <w:tcBorders>
              <w:top w:val="nil"/>
              <w:left w:val="nil"/>
              <w:bottom w:val="nil"/>
              <w:right w:val="single" w:sz="4" w:space="0" w:color="auto"/>
            </w:tcBorders>
            <w:shd w:val="clear" w:color="auto" w:fill="auto"/>
          </w:tcPr>
          <w:p w:rsidR="00051DE0" w:rsidRDefault="0070597D"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米田教育次長、</w:t>
            </w:r>
            <w:r w:rsidR="00051DE0">
              <w:rPr>
                <w:rFonts w:ascii="ＭＳ 明朝" w:hAnsi="ＭＳ 明朝" w:cs="ＭＳ Ｐゴシック" w:hint="eastAsia"/>
                <w:color w:val="auto"/>
                <w:szCs w:val="24"/>
              </w:rPr>
              <w:t>宮尾</w:t>
            </w:r>
            <w:r w:rsidR="00051DE0" w:rsidRPr="0033507E">
              <w:rPr>
                <w:rFonts w:ascii="ＭＳ 明朝" w:hAnsi="ＭＳ 明朝" w:cs="ＭＳ Ｐゴシック" w:hint="eastAsia"/>
                <w:color w:val="auto"/>
                <w:szCs w:val="24"/>
              </w:rPr>
              <w:t>庶務課長、</w:t>
            </w:r>
            <w:r w:rsidR="00051DE0">
              <w:rPr>
                <w:rFonts w:ascii="ＭＳ 明朝" w:hAnsi="ＭＳ 明朝" w:cs="ＭＳ Ｐゴシック" w:hint="eastAsia"/>
                <w:color w:val="auto"/>
                <w:szCs w:val="24"/>
              </w:rPr>
              <w:t>森学校施設担当課長</w:t>
            </w:r>
            <w:r w:rsidR="00051DE0" w:rsidRPr="0033507E">
              <w:rPr>
                <w:rFonts w:ascii="ＭＳ 明朝" w:hAnsi="ＭＳ 明朝" w:cs="ＭＳ Ｐゴシック" w:hint="eastAsia"/>
                <w:color w:val="auto"/>
                <w:szCs w:val="24"/>
              </w:rPr>
              <w:t>、</w:t>
            </w:r>
            <w:r w:rsidR="00051DE0">
              <w:rPr>
                <w:rFonts w:ascii="ＭＳ 明朝" w:hAnsi="ＭＳ 明朝" w:cs="ＭＳ Ｐゴシック" w:hint="eastAsia"/>
                <w:color w:val="auto"/>
                <w:szCs w:val="24"/>
              </w:rPr>
              <w:t>柏木</w:t>
            </w:r>
            <w:r w:rsidR="00051DE0" w:rsidRPr="0033507E">
              <w:rPr>
                <w:rFonts w:ascii="ＭＳ 明朝" w:hAnsi="ＭＳ 明朝" w:cs="ＭＳ Ｐゴシック" w:hint="eastAsia"/>
                <w:color w:val="auto"/>
                <w:szCs w:val="24"/>
              </w:rPr>
              <w:t>学務課長、</w:t>
            </w:r>
          </w:p>
          <w:p w:rsidR="005B67FD" w:rsidRDefault="0070597D"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中谷指導課長、</w:t>
            </w:r>
            <w:r w:rsidR="005B67FD">
              <w:rPr>
                <w:rFonts w:ascii="ＭＳ 明朝" w:hAnsi="ＭＳ 明朝" w:cs="ＭＳ Ｐゴシック" w:hint="eastAsia"/>
                <w:color w:val="auto"/>
                <w:szCs w:val="24"/>
              </w:rPr>
              <w:t>丸谷教育総合支援センター長</w:t>
            </w:r>
            <w:r w:rsidR="00051DE0" w:rsidRPr="0033507E">
              <w:rPr>
                <w:rFonts w:ascii="ＭＳ 明朝" w:hAnsi="ＭＳ 明朝" w:cs="ＭＳ Ｐゴシック" w:hint="eastAsia"/>
                <w:color w:val="auto"/>
                <w:szCs w:val="24"/>
              </w:rPr>
              <w:t>、</w:t>
            </w:r>
            <w:r w:rsidR="00051DE0">
              <w:rPr>
                <w:rFonts w:ascii="ＭＳ 明朝" w:hAnsi="ＭＳ 明朝" w:cs="ＭＳ Ｐゴシック" w:hint="eastAsia"/>
                <w:color w:val="auto"/>
                <w:szCs w:val="24"/>
              </w:rPr>
              <w:t>唐澤特別支援教育担当課長</w:t>
            </w:r>
            <w:r w:rsidR="00051DE0" w:rsidRPr="0033507E">
              <w:rPr>
                <w:rFonts w:ascii="ＭＳ 明朝" w:hAnsi="ＭＳ 明朝" w:cs="ＭＳ Ｐゴシック" w:hint="eastAsia"/>
                <w:color w:val="auto"/>
                <w:szCs w:val="24"/>
              </w:rPr>
              <w:t>、</w:t>
            </w:r>
          </w:p>
          <w:p w:rsidR="0070597D" w:rsidRDefault="0070597D"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升屋統括指導主事、</w:t>
            </w:r>
            <w:r w:rsidR="00051DE0">
              <w:rPr>
                <w:rFonts w:ascii="ＭＳ 明朝" w:hAnsi="ＭＳ 明朝" w:cs="ＭＳ Ｐゴシック" w:hint="eastAsia"/>
                <w:color w:val="auto"/>
                <w:szCs w:val="24"/>
              </w:rPr>
              <w:t>齊藤統括指導主事</w:t>
            </w:r>
            <w:r w:rsidR="00051DE0" w:rsidRPr="0033507E">
              <w:rPr>
                <w:rFonts w:ascii="ＭＳ 明朝" w:hAnsi="ＭＳ 明朝" w:cs="ＭＳ Ｐゴシック" w:hint="eastAsia"/>
                <w:color w:val="auto"/>
                <w:szCs w:val="24"/>
              </w:rPr>
              <w:t>、</w:t>
            </w:r>
            <w:r w:rsidR="00051DE0">
              <w:rPr>
                <w:rFonts w:ascii="ＭＳ 明朝" w:hAnsi="ＭＳ 明朝" w:cs="ＭＳ Ｐゴシック" w:hint="eastAsia"/>
                <w:color w:val="auto"/>
                <w:szCs w:val="24"/>
              </w:rPr>
              <w:t>関口学事制度</w:t>
            </w:r>
            <w:r w:rsidR="00051DE0" w:rsidRPr="0033507E">
              <w:rPr>
                <w:rFonts w:ascii="ＭＳ 明朝" w:hAnsi="ＭＳ 明朝" w:cs="ＭＳ Ｐゴシック" w:hint="eastAsia"/>
                <w:color w:val="auto"/>
                <w:szCs w:val="24"/>
              </w:rPr>
              <w:t>担当主査</w:t>
            </w:r>
            <w:r w:rsidR="00051DE0">
              <w:rPr>
                <w:rFonts w:ascii="ＭＳ 明朝" w:hAnsi="ＭＳ 明朝" w:cs="ＭＳ Ｐゴシック" w:hint="eastAsia"/>
                <w:color w:val="auto"/>
                <w:szCs w:val="24"/>
              </w:rPr>
              <w:t>、</w:t>
            </w:r>
          </w:p>
          <w:p w:rsidR="00051DE0" w:rsidRPr="0033507E" w:rsidRDefault="00051DE0" w:rsidP="00F42A6E">
            <w:pPr>
              <w:widowControl/>
              <w:overflowPunct/>
              <w:adjustRightInd/>
              <w:jc w:val="left"/>
              <w:textAlignment w:val="auto"/>
              <w:rPr>
                <w:rFonts w:ascii="ＭＳ 明朝" w:hAnsi="ＭＳ 明朝" w:cs="ＭＳ Ｐゴシック"/>
                <w:color w:val="auto"/>
                <w:szCs w:val="24"/>
              </w:rPr>
            </w:pPr>
            <w:r>
              <w:rPr>
                <w:rFonts w:ascii="ＭＳ 明朝" w:hAnsi="ＭＳ 明朝" w:cs="ＭＳ Ｐゴシック" w:hint="eastAsia"/>
                <w:color w:val="auto"/>
                <w:szCs w:val="24"/>
              </w:rPr>
              <w:t>三浦学事係主事</w:t>
            </w:r>
          </w:p>
        </w:tc>
      </w:tr>
      <w:tr w:rsidR="00051DE0" w:rsidRPr="0033507E" w:rsidTr="00051DE0">
        <w:trPr>
          <w:trHeight w:val="373"/>
        </w:trPr>
        <w:tc>
          <w:tcPr>
            <w:tcW w:w="1057" w:type="dxa"/>
            <w:vMerge/>
            <w:tcBorders>
              <w:left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p>
        </w:tc>
        <w:tc>
          <w:tcPr>
            <w:tcW w:w="7452" w:type="dxa"/>
            <w:tcBorders>
              <w:top w:val="nil"/>
              <w:left w:val="nil"/>
              <w:bottom w:val="nil"/>
              <w:right w:val="single" w:sz="4" w:space="0" w:color="auto"/>
            </w:tcBorders>
            <w:shd w:val="clear" w:color="auto" w:fill="auto"/>
            <w:vAlign w:val="center"/>
          </w:tcPr>
          <w:p w:rsidR="00051DE0" w:rsidRDefault="00051DE0" w:rsidP="00051DE0">
            <w:pPr>
              <w:widowControl/>
              <w:overflowPunct/>
              <w:adjustRightInd/>
              <w:textAlignment w:val="auto"/>
              <w:rPr>
                <w:rFonts w:ascii="ＭＳ 明朝" w:hAnsi="ＭＳ 明朝" w:cs="ＭＳ Ｐゴシック"/>
                <w:color w:val="auto"/>
                <w:szCs w:val="24"/>
              </w:rPr>
            </w:pPr>
            <w:r>
              <w:rPr>
                <w:rFonts w:ascii="ＭＳ 明朝" w:hAnsi="ＭＳ 明朝" w:cs="ＭＳ Ｐゴシック" w:hint="eastAsia"/>
                <w:color w:val="auto"/>
                <w:szCs w:val="24"/>
              </w:rPr>
              <w:t>（欠席者）</w:t>
            </w:r>
          </w:p>
        </w:tc>
      </w:tr>
      <w:tr w:rsidR="00051DE0" w:rsidRPr="0033507E" w:rsidTr="00051DE0">
        <w:trPr>
          <w:trHeight w:val="279"/>
        </w:trPr>
        <w:tc>
          <w:tcPr>
            <w:tcW w:w="1057" w:type="dxa"/>
            <w:vMerge/>
            <w:tcBorders>
              <w:left w:val="single" w:sz="4" w:space="0" w:color="auto"/>
              <w:bottom w:val="single" w:sz="4" w:space="0" w:color="auto"/>
              <w:right w:val="single" w:sz="4" w:space="0" w:color="auto"/>
            </w:tcBorders>
            <w:shd w:val="clear" w:color="auto" w:fill="auto"/>
            <w:vAlign w:val="center"/>
          </w:tcPr>
          <w:p w:rsidR="00051DE0" w:rsidRPr="0033507E" w:rsidRDefault="00051DE0" w:rsidP="0033507E">
            <w:pPr>
              <w:widowControl/>
              <w:overflowPunct/>
              <w:adjustRightInd/>
              <w:jc w:val="center"/>
              <w:textAlignment w:val="auto"/>
              <w:rPr>
                <w:rFonts w:ascii="ＭＳ 明朝" w:hAnsi="ＭＳ 明朝" w:cs="ＭＳ Ｐゴシック"/>
                <w:color w:val="auto"/>
                <w:szCs w:val="24"/>
              </w:rPr>
            </w:pPr>
          </w:p>
        </w:tc>
        <w:tc>
          <w:tcPr>
            <w:tcW w:w="7452" w:type="dxa"/>
            <w:tcBorders>
              <w:top w:val="nil"/>
              <w:left w:val="nil"/>
              <w:bottom w:val="single" w:sz="4" w:space="0" w:color="auto"/>
              <w:right w:val="single" w:sz="4" w:space="0" w:color="auto"/>
            </w:tcBorders>
            <w:shd w:val="clear" w:color="auto" w:fill="auto"/>
            <w:vAlign w:val="center"/>
          </w:tcPr>
          <w:p w:rsidR="00051DE0" w:rsidRDefault="0070597D" w:rsidP="00051DE0">
            <w:pPr>
              <w:widowControl/>
              <w:overflowPunct/>
              <w:adjustRightInd/>
              <w:textAlignment w:val="auto"/>
              <w:rPr>
                <w:rFonts w:ascii="ＭＳ 明朝" w:hAnsi="ＭＳ 明朝" w:cs="ＭＳ Ｐゴシック"/>
                <w:color w:val="auto"/>
                <w:szCs w:val="24"/>
              </w:rPr>
            </w:pPr>
            <w:r>
              <w:rPr>
                <w:rFonts w:ascii="ＭＳ 明朝" w:hAnsi="ＭＳ 明朝" w:cs="ＭＳ Ｐゴシック" w:hint="eastAsia"/>
                <w:color w:val="auto"/>
                <w:szCs w:val="24"/>
              </w:rPr>
              <w:t>なし</w:t>
            </w:r>
          </w:p>
        </w:tc>
      </w:tr>
    </w:tbl>
    <w:p w:rsidR="001A577C" w:rsidRPr="0033507E" w:rsidRDefault="001A577C">
      <w:pPr>
        <w:adjustRightInd/>
        <w:rPr>
          <w:rFonts w:ascii="ＭＳ 明朝" w:cs="Times New Roman"/>
          <w:spacing w:val="2"/>
        </w:rPr>
      </w:pPr>
    </w:p>
    <w:p w:rsidR="0033507E" w:rsidRDefault="0033507E">
      <w:pPr>
        <w:adjustRightInd/>
        <w:rPr>
          <w:rFonts w:ascii="ＭＳ 明朝" w:cs="Times New Roman"/>
          <w:spacing w:val="2"/>
        </w:rPr>
      </w:pPr>
    </w:p>
    <w:p w:rsidR="00104CB0" w:rsidRDefault="00F51D9E">
      <w:pPr>
        <w:adjustRightInd/>
        <w:rPr>
          <w:rFonts w:ascii="ＭＳ 明朝" w:eastAsia="ＭＳ ゴシック" w:cs="ＭＳ ゴシック"/>
        </w:rPr>
      </w:pPr>
      <w:r>
        <w:rPr>
          <w:rFonts w:ascii="ＭＳ 明朝" w:eastAsia="ＭＳ ゴシック" w:cs="ＭＳ ゴシック" w:hint="eastAsia"/>
        </w:rPr>
        <w:t>１．開会</w:t>
      </w:r>
    </w:p>
    <w:p w:rsidR="00A455D9" w:rsidRDefault="00A455D9">
      <w:pPr>
        <w:adjustRightInd/>
        <w:rPr>
          <w:rFonts w:ascii="ＭＳ 明朝" w:eastAsia="ＭＳ ゴシック" w:cs="ＭＳ ゴシック"/>
        </w:rPr>
      </w:pPr>
    </w:p>
    <w:p w:rsidR="00104CB0" w:rsidRDefault="00A455D9">
      <w:pPr>
        <w:adjustRightInd/>
        <w:rPr>
          <w:rFonts w:ascii="ＭＳ 明朝" w:cs="Times New Roman"/>
          <w:spacing w:val="2"/>
        </w:rPr>
      </w:pPr>
      <w:r>
        <w:rPr>
          <w:rFonts w:ascii="ＭＳ 明朝" w:eastAsia="ＭＳ ゴシック" w:cs="ＭＳ ゴシック" w:hint="eastAsia"/>
        </w:rPr>
        <w:t>２．</w:t>
      </w:r>
      <w:r w:rsidR="00F51D9E">
        <w:rPr>
          <w:rFonts w:ascii="ＭＳ 明朝" w:eastAsia="ＭＳ ゴシック" w:cs="ＭＳ ゴシック" w:hint="eastAsia"/>
        </w:rPr>
        <w:t>議事</w:t>
      </w:r>
    </w:p>
    <w:p w:rsidR="00051DE0"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（１）</w:t>
      </w:r>
      <w:r w:rsidR="0070597D" w:rsidRPr="002E3A2C">
        <w:rPr>
          <w:rFonts w:ascii="ＭＳ ゴシック" w:eastAsia="ＭＳ ゴシック" w:hAnsi="ＭＳ ゴシック" w:hint="eastAsia"/>
        </w:rPr>
        <w:t>パブリックコメント意見に対する回答の修正について</w:t>
      </w:r>
    </w:p>
    <w:p w:rsidR="0096157C" w:rsidRPr="0096157C" w:rsidRDefault="0096157C" w:rsidP="0096157C">
      <w:pPr>
        <w:adjustRightInd/>
        <w:ind w:left="212" w:hanging="212"/>
        <w:rPr>
          <w:rFonts w:ascii="ＭＳ 明朝" w:eastAsia="ＭＳ ゴシック" w:cs="ＭＳ ゴシック"/>
        </w:rPr>
      </w:pPr>
      <w:r w:rsidRPr="0096157C">
        <w:rPr>
          <w:rFonts w:ascii="ＭＳ 明朝" w:eastAsia="ＭＳ ゴシック" w:cs="ＭＳ ゴシック" w:hint="eastAsia"/>
        </w:rPr>
        <w:t xml:space="preserve">　（２）</w:t>
      </w:r>
      <w:r w:rsidR="0070597D" w:rsidRPr="002E3A2C">
        <w:rPr>
          <w:rFonts w:ascii="ＭＳ ゴシック" w:eastAsia="ＭＳ ゴシック" w:hAnsi="ＭＳ ゴシック" w:hint="eastAsia"/>
        </w:rPr>
        <w:t>最終答申案について</w:t>
      </w:r>
    </w:p>
    <w:p w:rsidR="001E1200" w:rsidRPr="00A96917" w:rsidRDefault="0096157C" w:rsidP="0096157C">
      <w:pPr>
        <w:adjustRightInd/>
        <w:ind w:left="212" w:hanging="212"/>
        <w:rPr>
          <w:rFonts w:ascii="ＭＳ 明朝" w:cs="Times New Roman"/>
          <w:color w:val="auto"/>
          <w:spacing w:val="2"/>
        </w:rPr>
      </w:pPr>
      <w:r w:rsidRPr="0096157C">
        <w:rPr>
          <w:rFonts w:ascii="ＭＳ 明朝" w:eastAsia="ＭＳ ゴシック" w:cs="ＭＳ ゴシック" w:hint="eastAsia"/>
        </w:rPr>
        <w:t xml:space="preserve">　（３）</w:t>
      </w:r>
      <w:r w:rsidR="001E1200">
        <w:rPr>
          <w:rFonts w:ascii="ＭＳ 明朝" w:eastAsia="ＭＳ ゴシック" w:cs="ＭＳ ゴシック" w:hint="eastAsia"/>
        </w:rPr>
        <w:t>その他</w:t>
      </w:r>
    </w:p>
    <w:p w:rsidR="00104CB0" w:rsidRDefault="00104CB0">
      <w:pPr>
        <w:adjustRightInd/>
        <w:rPr>
          <w:rFonts w:ascii="ＭＳ 明朝" w:cs="Times New Roman"/>
          <w:color w:val="auto"/>
          <w:spacing w:val="2"/>
        </w:rPr>
      </w:pPr>
    </w:p>
    <w:p w:rsidR="0096157C" w:rsidRDefault="0096157C">
      <w:pPr>
        <w:adjustRightInd/>
        <w:rPr>
          <w:rFonts w:ascii="ＭＳ 明朝" w:cs="Times New Roman"/>
          <w:color w:val="auto"/>
          <w:spacing w:val="2"/>
        </w:rPr>
      </w:pPr>
      <w:r>
        <w:rPr>
          <w:rFonts w:ascii="ＭＳ 明朝" w:cs="Times New Roman" w:hint="eastAsia"/>
          <w:color w:val="auto"/>
          <w:spacing w:val="2"/>
        </w:rPr>
        <w:t>【主な</w:t>
      </w:r>
      <w:r w:rsidR="001E1200">
        <w:rPr>
          <w:rFonts w:ascii="ＭＳ 明朝" w:cs="Times New Roman" w:hint="eastAsia"/>
          <w:color w:val="auto"/>
          <w:spacing w:val="2"/>
        </w:rPr>
        <w:t>議事</w:t>
      </w:r>
      <w:r w:rsidR="00835CA4">
        <w:rPr>
          <w:rFonts w:ascii="ＭＳ 明朝" w:cs="Times New Roman" w:hint="eastAsia"/>
          <w:color w:val="auto"/>
          <w:spacing w:val="2"/>
        </w:rPr>
        <w:t>の概要</w:t>
      </w:r>
      <w:r>
        <w:rPr>
          <w:rFonts w:ascii="ＭＳ 明朝" w:cs="Times New Roman" w:hint="eastAsia"/>
          <w:color w:val="auto"/>
          <w:spacing w:val="2"/>
        </w:rPr>
        <w:t>】</w:t>
      </w:r>
    </w:p>
    <w:p w:rsidR="00D52E55" w:rsidRDefault="00D52E55" w:rsidP="00051DE0">
      <w:pPr>
        <w:adjustRightInd/>
        <w:ind w:left="432" w:hangingChars="200" w:hanging="432"/>
        <w:rPr>
          <w:rFonts w:ascii="ＭＳ 明朝" w:cs="Times New Roman"/>
          <w:color w:val="auto"/>
          <w:spacing w:val="2"/>
        </w:rPr>
      </w:pPr>
      <w:r>
        <w:rPr>
          <w:rFonts w:ascii="ＭＳ 明朝" w:cs="Times New Roman" w:hint="eastAsia"/>
          <w:color w:val="auto"/>
          <w:spacing w:val="2"/>
        </w:rPr>
        <w:t>（１）について</w:t>
      </w:r>
    </w:p>
    <w:p w:rsidR="001E1200" w:rsidRDefault="00051DE0" w:rsidP="001E1200">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70597D">
        <w:rPr>
          <w:rFonts w:ascii="ＭＳ 明朝" w:cs="Times New Roman" w:hint="eastAsia"/>
          <w:color w:val="auto"/>
          <w:spacing w:val="2"/>
        </w:rPr>
        <w:t>前回の審議会における委員からの指摘事項に基づき、パブリックコメントの回答案を意見提出者に寄り添った内容とすることや、事務局の考え、現状の説明を加える形で修正を行った旨、</w:t>
      </w:r>
      <w:r w:rsidR="005B67FD">
        <w:rPr>
          <w:rFonts w:ascii="ＭＳ 明朝" w:cs="Times New Roman" w:hint="eastAsia"/>
          <w:color w:val="auto"/>
          <w:spacing w:val="2"/>
        </w:rPr>
        <w:t>事務局から説明した。</w:t>
      </w:r>
    </w:p>
    <w:p w:rsidR="000B463C" w:rsidRPr="0070597D" w:rsidRDefault="000B463C" w:rsidP="00D52E55">
      <w:pPr>
        <w:adjustRightInd/>
        <w:ind w:left="648" w:hangingChars="300" w:hanging="648"/>
        <w:rPr>
          <w:rFonts w:ascii="ＭＳ 明朝" w:cs="Times New Roman"/>
          <w:color w:val="auto"/>
          <w:spacing w:val="2"/>
        </w:rPr>
      </w:pPr>
    </w:p>
    <w:p w:rsidR="00A455D9" w:rsidRDefault="00A455D9" w:rsidP="00D52E55">
      <w:pPr>
        <w:adjustRightInd/>
        <w:ind w:left="648" w:hangingChars="300" w:hanging="648"/>
        <w:rPr>
          <w:rFonts w:ascii="ＭＳ 明朝" w:cs="Times New Roman"/>
          <w:color w:val="auto"/>
          <w:spacing w:val="2"/>
        </w:rPr>
      </w:pPr>
      <w:r>
        <w:rPr>
          <w:rFonts w:ascii="ＭＳ 明朝" w:cs="Times New Roman" w:hint="eastAsia"/>
          <w:color w:val="auto"/>
          <w:spacing w:val="2"/>
        </w:rPr>
        <w:t>（２）について</w:t>
      </w:r>
    </w:p>
    <w:p w:rsidR="00A455D9" w:rsidRDefault="00051DE0" w:rsidP="00A455D9">
      <w:pPr>
        <w:adjustRightInd/>
        <w:ind w:left="432" w:hangingChars="200" w:hanging="432"/>
        <w:rPr>
          <w:rFonts w:ascii="ＭＳ 明朝" w:cs="Times New Roman"/>
          <w:color w:val="auto"/>
          <w:spacing w:val="2"/>
        </w:rPr>
      </w:pPr>
      <w:r>
        <w:rPr>
          <w:rFonts w:ascii="ＭＳ 明朝" w:cs="Times New Roman" w:hint="eastAsia"/>
          <w:color w:val="auto"/>
          <w:spacing w:val="2"/>
        </w:rPr>
        <w:lastRenderedPageBreak/>
        <w:t xml:space="preserve">　・　</w:t>
      </w:r>
      <w:r w:rsidR="0070597D">
        <w:rPr>
          <w:rFonts w:ascii="ＭＳ 明朝" w:cs="Times New Roman" w:hint="eastAsia"/>
          <w:color w:val="auto"/>
          <w:spacing w:val="2"/>
        </w:rPr>
        <w:t>前回の審議会での議論内容を踏まえ、就学人口推計のとらえ方や経過措置についての考え方などの記述を補強するような形で修正を行った旨、事務局から説明した。</w:t>
      </w:r>
    </w:p>
    <w:p w:rsidR="0070597D" w:rsidRDefault="0070597D" w:rsidP="00A455D9">
      <w:pPr>
        <w:adjustRightInd/>
        <w:ind w:left="432" w:hangingChars="200" w:hanging="432"/>
        <w:rPr>
          <w:rFonts w:ascii="ＭＳ 明朝" w:cs="Times New Roman"/>
          <w:color w:val="auto"/>
          <w:spacing w:val="2"/>
        </w:rPr>
      </w:pPr>
    </w:p>
    <w:p w:rsidR="005B67FD" w:rsidRDefault="005B67FD" w:rsidP="005B67FD">
      <w:pPr>
        <w:adjustRightInd/>
        <w:ind w:left="432" w:hangingChars="200" w:hanging="432"/>
        <w:rPr>
          <w:rFonts w:ascii="ＭＳ 明朝" w:cs="Times New Roman"/>
          <w:color w:val="auto"/>
          <w:spacing w:val="2"/>
        </w:rPr>
      </w:pPr>
      <w:r>
        <w:rPr>
          <w:rFonts w:ascii="ＭＳ 明朝" w:cs="Times New Roman" w:hint="eastAsia"/>
          <w:color w:val="auto"/>
          <w:spacing w:val="2"/>
        </w:rPr>
        <w:t>（委員からの意見）</w:t>
      </w:r>
    </w:p>
    <w:p w:rsidR="005B67FD" w:rsidRDefault="005B67FD" w:rsidP="005B67FD">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70597D">
        <w:rPr>
          <w:rFonts w:ascii="ＭＳ 明朝" w:cs="Times New Roman" w:hint="eastAsia"/>
          <w:color w:val="auto"/>
          <w:spacing w:val="2"/>
        </w:rPr>
        <w:t>パブリックコメントの回答については、区ホームページの学校選択制を説明しているページや現在の就学に関する制度などを説明するページをリンクするなどしてもよいのではないかと感じた。</w:t>
      </w:r>
    </w:p>
    <w:p w:rsidR="005B67FD" w:rsidRDefault="005B67FD" w:rsidP="005B67FD">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BB5BDF">
        <w:rPr>
          <w:rFonts w:ascii="ＭＳ 明朝" w:cs="Times New Roman" w:hint="eastAsia"/>
          <w:color w:val="auto"/>
          <w:spacing w:val="2"/>
        </w:rPr>
        <w:t>最終答申案について、図表にタイトルがないものが見受けられたため、情報を追記したほうが良いと思う。また、不足教室数等については、公表前にもう一度確認しておく必要がある。</w:t>
      </w:r>
    </w:p>
    <w:p w:rsidR="00A455D9" w:rsidRDefault="00A455D9" w:rsidP="005B67FD">
      <w:pPr>
        <w:adjustRightInd/>
        <w:rPr>
          <w:rFonts w:ascii="ＭＳ 明朝" w:cs="Times New Roman"/>
          <w:color w:val="auto"/>
          <w:spacing w:val="2"/>
        </w:rPr>
      </w:pPr>
    </w:p>
    <w:p w:rsidR="005B67FD" w:rsidRDefault="005B67FD" w:rsidP="005B67FD">
      <w:pPr>
        <w:adjustRightInd/>
        <w:rPr>
          <w:rFonts w:ascii="ＭＳ 明朝" w:cs="Times New Roman"/>
          <w:color w:val="auto"/>
          <w:spacing w:val="2"/>
        </w:rPr>
      </w:pPr>
      <w:r>
        <w:rPr>
          <w:rFonts w:ascii="ＭＳ 明朝" w:cs="Times New Roman" w:hint="eastAsia"/>
          <w:color w:val="auto"/>
          <w:spacing w:val="2"/>
        </w:rPr>
        <w:t>（事務局の回答）</w:t>
      </w:r>
    </w:p>
    <w:p w:rsidR="005B67FD" w:rsidRDefault="005B67FD" w:rsidP="00EF6EE7">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BB5BDF">
        <w:rPr>
          <w:rFonts w:ascii="ＭＳ 明朝" w:cs="Times New Roman" w:hint="eastAsia"/>
          <w:color w:val="auto"/>
          <w:spacing w:val="2"/>
        </w:rPr>
        <w:t>回答をホームページ上で公表する際、何らかの形で対応できるように検討したい。</w:t>
      </w:r>
    </w:p>
    <w:p w:rsidR="00EF6EE7" w:rsidRPr="00EF6EE7" w:rsidRDefault="00EF6EE7" w:rsidP="00EF6EE7">
      <w:pPr>
        <w:adjustRightInd/>
        <w:ind w:left="432" w:hangingChars="200" w:hanging="432"/>
        <w:rPr>
          <w:rFonts w:ascii="ＭＳ 明朝" w:cs="Times New Roman"/>
          <w:color w:val="auto"/>
          <w:spacing w:val="2"/>
        </w:rPr>
      </w:pPr>
      <w:r>
        <w:rPr>
          <w:rFonts w:ascii="ＭＳ 明朝" w:cs="Times New Roman" w:hint="eastAsia"/>
          <w:color w:val="auto"/>
          <w:spacing w:val="2"/>
        </w:rPr>
        <w:t xml:space="preserve">　・　</w:t>
      </w:r>
      <w:r w:rsidR="00BB5BDF">
        <w:rPr>
          <w:rFonts w:ascii="ＭＳ 明朝" w:cs="Times New Roman" w:hint="eastAsia"/>
          <w:color w:val="auto"/>
          <w:spacing w:val="2"/>
        </w:rPr>
        <w:t>ご指摘の事項について、確認、修正のうえ、改めて委員の皆様にお示しする。</w:t>
      </w:r>
    </w:p>
    <w:p w:rsidR="00A455D9" w:rsidRPr="00EF6EE7" w:rsidRDefault="00A455D9" w:rsidP="00A455D9">
      <w:pPr>
        <w:adjustRightInd/>
        <w:rPr>
          <w:rFonts w:ascii="ＭＳ 明朝" w:cs="Times New Roman"/>
          <w:color w:val="auto"/>
          <w:spacing w:val="2"/>
        </w:rPr>
      </w:pPr>
    </w:p>
    <w:p w:rsidR="00104CB0" w:rsidRPr="00A96917" w:rsidRDefault="005B67FD">
      <w:pPr>
        <w:adjustRightInd/>
        <w:rPr>
          <w:rFonts w:ascii="ＭＳ 明朝" w:cs="Times New Roman"/>
          <w:color w:val="auto"/>
          <w:spacing w:val="2"/>
        </w:rPr>
      </w:pPr>
      <w:r>
        <w:rPr>
          <w:rFonts w:ascii="ＭＳ 明朝" w:eastAsia="ＭＳ ゴシック" w:cs="ＭＳ ゴシック" w:hint="eastAsia"/>
          <w:color w:val="auto"/>
        </w:rPr>
        <w:t>３</w:t>
      </w:r>
      <w:r w:rsidR="00F51D9E" w:rsidRPr="00A96917">
        <w:rPr>
          <w:rFonts w:ascii="ＭＳ 明朝" w:eastAsia="ＭＳ ゴシック" w:cs="ＭＳ ゴシック" w:hint="eastAsia"/>
          <w:color w:val="auto"/>
        </w:rPr>
        <w:t>．連絡事項</w:t>
      </w:r>
    </w:p>
    <w:p w:rsidR="00104CB0" w:rsidRDefault="00104CB0">
      <w:pPr>
        <w:adjustRightInd/>
        <w:rPr>
          <w:rFonts w:ascii="ＭＳ 明朝" w:cs="Times New Roman"/>
          <w:spacing w:val="2"/>
        </w:rPr>
      </w:pPr>
    </w:p>
    <w:p w:rsidR="00104CB0" w:rsidRDefault="005B67FD">
      <w:pPr>
        <w:adjustRightInd/>
        <w:rPr>
          <w:rFonts w:ascii="ＭＳ 明朝" w:eastAsia="ＭＳ ゴシック" w:cs="ＭＳ ゴシック"/>
        </w:rPr>
      </w:pPr>
      <w:r>
        <w:rPr>
          <w:rFonts w:ascii="ＭＳ 明朝" w:eastAsia="ＭＳ ゴシック" w:cs="ＭＳ ゴシック" w:hint="eastAsia"/>
        </w:rPr>
        <w:t>４</w:t>
      </w:r>
      <w:r w:rsidR="00F51D9E">
        <w:rPr>
          <w:rFonts w:ascii="ＭＳ 明朝" w:eastAsia="ＭＳ ゴシック" w:cs="ＭＳ ゴシック" w:hint="eastAsia"/>
        </w:rPr>
        <w:t>．閉会</w:t>
      </w:r>
    </w:p>
    <w:p w:rsidR="00E97601" w:rsidRDefault="00E97601">
      <w:pPr>
        <w:adjustRightInd/>
        <w:rPr>
          <w:rFonts w:ascii="ＭＳ 明朝" w:eastAsia="ＭＳ ゴシック" w:cs="ＭＳ ゴシック"/>
        </w:rPr>
      </w:pPr>
    </w:p>
    <w:p w:rsidR="00E97601" w:rsidRPr="00E97601" w:rsidRDefault="00E97601" w:rsidP="00E97601">
      <w:pPr>
        <w:adjustRightInd/>
        <w:jc w:val="right"/>
        <w:rPr>
          <w:rFonts w:ascii="ＭＳ 明朝" w:hAnsi="ＭＳ 明朝" w:cs="Times New Roman"/>
          <w:spacing w:val="2"/>
        </w:rPr>
      </w:pPr>
      <w:r w:rsidRPr="00E97601">
        <w:rPr>
          <w:rFonts w:ascii="ＭＳ 明朝" w:hAnsi="ＭＳ 明朝" w:cs="ＭＳ ゴシック" w:hint="eastAsia"/>
        </w:rPr>
        <w:t>以上</w:t>
      </w:r>
    </w:p>
    <w:sectPr w:rsidR="00E97601" w:rsidRPr="00E97601" w:rsidSect="00F51F7B">
      <w:footerReference w:type="default" r:id="rId6"/>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B0" w:rsidRDefault="00F51D9E">
      <w:r>
        <w:separator/>
      </w:r>
    </w:p>
  </w:endnote>
  <w:endnote w:type="continuationSeparator" w:id="0">
    <w:p w:rsidR="00104CB0" w:rsidRDefault="00F5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B0" w:rsidRDefault="00F51D9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E4261">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B0" w:rsidRDefault="00F51D9E">
      <w:r>
        <w:rPr>
          <w:rFonts w:ascii="ＭＳ 明朝" w:cs="Times New Roman"/>
          <w:color w:val="auto"/>
          <w:sz w:val="2"/>
          <w:szCs w:val="2"/>
        </w:rPr>
        <w:continuationSeparator/>
      </w:r>
    </w:p>
  </w:footnote>
  <w:footnote w:type="continuationSeparator" w:id="0">
    <w:p w:rsidR="00104CB0" w:rsidRDefault="00F5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9E"/>
    <w:rsid w:val="00051DE0"/>
    <w:rsid w:val="000B463C"/>
    <w:rsid w:val="00104CB0"/>
    <w:rsid w:val="0017361F"/>
    <w:rsid w:val="001A577C"/>
    <w:rsid w:val="001E1200"/>
    <w:rsid w:val="00261F55"/>
    <w:rsid w:val="002C2B6D"/>
    <w:rsid w:val="003035F7"/>
    <w:rsid w:val="0033507E"/>
    <w:rsid w:val="003439D1"/>
    <w:rsid w:val="00380036"/>
    <w:rsid w:val="00414DC2"/>
    <w:rsid w:val="0045371F"/>
    <w:rsid w:val="00454465"/>
    <w:rsid w:val="00484844"/>
    <w:rsid w:val="005B67FD"/>
    <w:rsid w:val="005C363F"/>
    <w:rsid w:val="005E4261"/>
    <w:rsid w:val="00606524"/>
    <w:rsid w:val="00623DA3"/>
    <w:rsid w:val="0063234C"/>
    <w:rsid w:val="0070597D"/>
    <w:rsid w:val="00713F16"/>
    <w:rsid w:val="007A48E6"/>
    <w:rsid w:val="007C2676"/>
    <w:rsid w:val="007D7815"/>
    <w:rsid w:val="00835CA4"/>
    <w:rsid w:val="0096157C"/>
    <w:rsid w:val="00A455D9"/>
    <w:rsid w:val="00A96917"/>
    <w:rsid w:val="00BB5BDF"/>
    <w:rsid w:val="00BB6331"/>
    <w:rsid w:val="00CF445F"/>
    <w:rsid w:val="00D52E55"/>
    <w:rsid w:val="00E2345E"/>
    <w:rsid w:val="00E97601"/>
    <w:rsid w:val="00ED1D0E"/>
    <w:rsid w:val="00EE3F71"/>
    <w:rsid w:val="00EF6EE7"/>
    <w:rsid w:val="00F42A6E"/>
    <w:rsid w:val="00F51D9E"/>
    <w:rsid w:val="00F51F7B"/>
    <w:rsid w:val="00FA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29DF461-D089-4967-83DA-33592D3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03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3234C"/>
    <w:pPr>
      <w:tabs>
        <w:tab w:val="center" w:pos="4252"/>
        <w:tab w:val="right" w:pos="8504"/>
      </w:tabs>
      <w:snapToGrid w:val="0"/>
    </w:pPr>
  </w:style>
  <w:style w:type="character" w:customStyle="1" w:styleId="a6">
    <w:name w:val="ヘッダー (文字)"/>
    <w:basedOn w:val="a0"/>
    <w:link w:val="a5"/>
    <w:uiPriority w:val="99"/>
    <w:rsid w:val="0063234C"/>
    <w:rPr>
      <w:rFonts w:cs="ＭＳ 明朝"/>
      <w:color w:val="000000"/>
      <w:kern w:val="0"/>
      <w:szCs w:val="21"/>
    </w:rPr>
  </w:style>
  <w:style w:type="paragraph" w:styleId="a7">
    <w:name w:val="footer"/>
    <w:basedOn w:val="a"/>
    <w:link w:val="a8"/>
    <w:uiPriority w:val="99"/>
    <w:unhideWhenUsed/>
    <w:rsid w:val="0063234C"/>
    <w:pPr>
      <w:tabs>
        <w:tab w:val="center" w:pos="4252"/>
        <w:tab w:val="right" w:pos="8504"/>
      </w:tabs>
      <w:snapToGrid w:val="0"/>
    </w:pPr>
  </w:style>
  <w:style w:type="character" w:customStyle="1" w:styleId="a8">
    <w:name w:val="フッター (文字)"/>
    <w:basedOn w:val="a0"/>
    <w:link w:val="a7"/>
    <w:uiPriority w:val="99"/>
    <w:rsid w:val="0063234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2023-09-04T00:23:00Z</cp:lastPrinted>
  <dcterms:created xsi:type="dcterms:W3CDTF">2024-03-19T05:30:00Z</dcterms:created>
  <dcterms:modified xsi:type="dcterms:W3CDTF">2024-03-19T05:30:00Z</dcterms:modified>
</cp:coreProperties>
</file>