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2FF0" w14:textId="53864A5C" w:rsidR="009446C4" w:rsidRPr="00C4136C" w:rsidRDefault="002728F6" w:rsidP="00C4136C">
      <w:pPr>
        <w:spacing w:line="400" w:lineRule="exact"/>
        <w:jc w:val="center"/>
        <w:rPr>
          <w:rFonts w:ascii="游ゴシック" w:eastAsia="游ゴシック" w:hAnsi="游ゴシック"/>
          <w:b/>
          <w:bCs/>
          <w:sz w:val="36"/>
          <w:szCs w:val="36"/>
        </w:rPr>
      </w:pPr>
      <w:r w:rsidRPr="00C4136C">
        <w:rPr>
          <w:rFonts w:ascii="游ゴシック" w:eastAsia="游ゴシック" w:hAnsi="游ゴシック" w:hint="eastAsia"/>
          <w:b/>
          <w:bCs/>
          <w:sz w:val="36"/>
          <w:szCs w:val="36"/>
        </w:rPr>
        <w:t>品川区公契約条例に関するお知らせ</w:t>
      </w:r>
    </w:p>
    <w:p w14:paraId="156CDC84" w14:textId="77777777" w:rsidR="00D651E3" w:rsidRPr="00D24F36" w:rsidRDefault="00D651E3" w:rsidP="005C6EF3">
      <w:pPr>
        <w:spacing w:line="300" w:lineRule="exact"/>
        <w:rPr>
          <w:rFonts w:ascii="游ゴシック" w:eastAsia="游ゴシック" w:hAnsi="游ゴシック"/>
          <w:b/>
          <w:bCs/>
          <w:szCs w:val="24"/>
        </w:rPr>
      </w:pPr>
    </w:p>
    <w:tbl>
      <w:tblPr>
        <w:tblStyle w:val="ae"/>
        <w:tblW w:w="0" w:type="auto"/>
        <w:jc w:val="center"/>
        <w:tblLook w:val="04A0" w:firstRow="1" w:lastRow="0" w:firstColumn="1" w:lastColumn="0" w:noHBand="0" w:noVBand="1"/>
      </w:tblPr>
      <w:tblGrid>
        <w:gridCol w:w="2703"/>
        <w:gridCol w:w="6370"/>
      </w:tblGrid>
      <w:tr w:rsidR="002728F6" w:rsidRPr="00D24F36" w14:paraId="0FA5AB65" w14:textId="77777777" w:rsidTr="00600845">
        <w:trPr>
          <w:trHeight w:val="567"/>
          <w:jc w:val="center"/>
        </w:trPr>
        <w:tc>
          <w:tcPr>
            <w:tcW w:w="2703" w:type="dxa"/>
            <w:vAlign w:val="center"/>
          </w:tcPr>
          <w:p w14:paraId="7C99CAB7" w14:textId="702E8DE4" w:rsidR="002728F6" w:rsidRPr="00D24F36" w:rsidRDefault="002728F6"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契約件名（協定名）</w:t>
            </w:r>
          </w:p>
        </w:tc>
        <w:tc>
          <w:tcPr>
            <w:tcW w:w="6370" w:type="dxa"/>
            <w:vAlign w:val="center"/>
          </w:tcPr>
          <w:p w14:paraId="3302DB59" w14:textId="77777777" w:rsidR="002728F6" w:rsidRPr="00D24F36" w:rsidRDefault="002728F6" w:rsidP="005C6EF3">
            <w:pPr>
              <w:spacing w:line="300" w:lineRule="exact"/>
              <w:jc w:val="center"/>
              <w:rPr>
                <w:rFonts w:ascii="游ゴシック" w:eastAsia="游ゴシック" w:hAnsi="游ゴシック"/>
                <w:szCs w:val="24"/>
              </w:rPr>
            </w:pPr>
          </w:p>
        </w:tc>
      </w:tr>
      <w:tr w:rsidR="002728F6" w:rsidRPr="00D24F36" w14:paraId="5C55A1EE" w14:textId="77777777" w:rsidTr="00600845">
        <w:trPr>
          <w:trHeight w:val="567"/>
          <w:jc w:val="center"/>
        </w:trPr>
        <w:tc>
          <w:tcPr>
            <w:tcW w:w="2703" w:type="dxa"/>
            <w:vAlign w:val="center"/>
          </w:tcPr>
          <w:p w14:paraId="61ACEECC" w14:textId="37BBF681" w:rsidR="002728F6" w:rsidRPr="00D24F36" w:rsidRDefault="002728F6"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履行場所</w:t>
            </w:r>
          </w:p>
        </w:tc>
        <w:tc>
          <w:tcPr>
            <w:tcW w:w="6370" w:type="dxa"/>
            <w:vAlign w:val="center"/>
          </w:tcPr>
          <w:p w14:paraId="4251EF49" w14:textId="77777777" w:rsidR="002728F6" w:rsidRPr="00D24F36" w:rsidRDefault="002728F6" w:rsidP="005C6EF3">
            <w:pPr>
              <w:spacing w:line="300" w:lineRule="exact"/>
              <w:jc w:val="center"/>
              <w:rPr>
                <w:rFonts w:ascii="游ゴシック" w:eastAsia="游ゴシック" w:hAnsi="游ゴシック"/>
                <w:szCs w:val="24"/>
              </w:rPr>
            </w:pPr>
          </w:p>
        </w:tc>
      </w:tr>
      <w:tr w:rsidR="002728F6" w:rsidRPr="00D24F36" w14:paraId="52CC4AC4" w14:textId="77777777" w:rsidTr="00600845">
        <w:trPr>
          <w:trHeight w:val="567"/>
          <w:jc w:val="center"/>
        </w:trPr>
        <w:tc>
          <w:tcPr>
            <w:tcW w:w="2703" w:type="dxa"/>
            <w:vAlign w:val="center"/>
          </w:tcPr>
          <w:p w14:paraId="5C31FC34" w14:textId="1380C5BC" w:rsidR="002728F6" w:rsidRPr="00D24F36" w:rsidRDefault="002728F6"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履行期間</w:t>
            </w:r>
          </w:p>
        </w:tc>
        <w:tc>
          <w:tcPr>
            <w:tcW w:w="6370" w:type="dxa"/>
            <w:vAlign w:val="center"/>
          </w:tcPr>
          <w:p w14:paraId="04A54171" w14:textId="157079DD" w:rsidR="002728F6" w:rsidRPr="00D24F36" w:rsidRDefault="00D651E3"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年　月　日から　　　年　月　日まで</w:t>
            </w:r>
          </w:p>
        </w:tc>
      </w:tr>
    </w:tbl>
    <w:p w14:paraId="5A65FEF5" w14:textId="4A14360F" w:rsidR="002728F6" w:rsidRPr="00D24F36" w:rsidRDefault="002728F6" w:rsidP="005C6EF3">
      <w:pPr>
        <w:spacing w:line="300" w:lineRule="exact"/>
        <w:rPr>
          <w:rFonts w:ascii="游ゴシック" w:eastAsia="游ゴシック" w:hAnsi="游ゴシック"/>
          <w:szCs w:val="24"/>
        </w:rPr>
      </w:pPr>
      <w:r w:rsidRPr="00D24F36">
        <w:rPr>
          <w:rFonts w:ascii="游ゴシック" w:eastAsia="游ゴシック" w:hAnsi="游ゴシック" w:hint="eastAsia"/>
          <w:szCs w:val="24"/>
        </w:rPr>
        <w:t xml:space="preserve">　この業務は、品川区公契約条例に基づき、従事する労働者等に対し労働報酬下限額以上</w:t>
      </w:r>
      <w:r w:rsidR="00D651E3" w:rsidRPr="00D24F36">
        <w:rPr>
          <w:rFonts w:ascii="游ゴシック" w:eastAsia="游ゴシック" w:hAnsi="游ゴシック" w:hint="eastAsia"/>
          <w:szCs w:val="24"/>
        </w:rPr>
        <w:t>の</w:t>
      </w:r>
      <w:r w:rsidRPr="00D24F36">
        <w:rPr>
          <w:rFonts w:ascii="游ゴシック" w:eastAsia="游ゴシック" w:hAnsi="游ゴシック" w:hint="eastAsia"/>
          <w:szCs w:val="24"/>
        </w:rPr>
        <w:t>賃金を支払うことを、区と受注者との契約（協定）で約定しています。</w:t>
      </w:r>
    </w:p>
    <w:p w14:paraId="0E7EF29E" w14:textId="77777777" w:rsidR="00D651E3" w:rsidRPr="00D24F36" w:rsidRDefault="00D651E3" w:rsidP="005C6EF3">
      <w:pPr>
        <w:spacing w:line="300" w:lineRule="exact"/>
        <w:rPr>
          <w:rFonts w:ascii="游ゴシック" w:eastAsia="游ゴシック" w:hAnsi="游ゴシック"/>
          <w:szCs w:val="24"/>
        </w:rPr>
      </w:pPr>
    </w:p>
    <w:p w14:paraId="057FAA9D" w14:textId="4E6BB389" w:rsidR="00D651E3" w:rsidRPr="005C6EF3" w:rsidRDefault="005C6EF3" w:rsidP="005C6EF3">
      <w:pPr>
        <w:spacing w:line="300" w:lineRule="exact"/>
        <w:rPr>
          <w:rFonts w:ascii="游ゴシック" w:eastAsia="游ゴシック" w:hAnsi="游ゴシック"/>
          <w:b/>
          <w:bCs/>
          <w:sz w:val="28"/>
        </w:rPr>
      </w:pPr>
      <w:r w:rsidRPr="005C6EF3">
        <w:rPr>
          <w:rFonts w:ascii="游ゴシック" w:eastAsia="游ゴシック" w:hAnsi="游ゴシック" w:hint="eastAsia"/>
          <w:b/>
          <w:bCs/>
          <w:sz w:val="28"/>
        </w:rPr>
        <w:t>○</w:t>
      </w:r>
      <w:r w:rsidR="00D651E3" w:rsidRPr="005C6EF3">
        <w:rPr>
          <w:rFonts w:ascii="游ゴシック" w:eastAsia="游ゴシック" w:hAnsi="游ゴシック" w:hint="eastAsia"/>
          <w:b/>
          <w:bCs/>
          <w:sz w:val="28"/>
        </w:rPr>
        <w:t>労働報酬下限額</w:t>
      </w:r>
      <w:r w:rsidR="0009254B">
        <w:rPr>
          <w:rFonts w:ascii="游ゴシック" w:eastAsia="游ゴシック" w:hAnsi="游ゴシック" w:hint="eastAsia"/>
          <w:b/>
          <w:bCs/>
          <w:sz w:val="28"/>
        </w:rPr>
        <w:t>（令和８年度）</w:t>
      </w:r>
    </w:p>
    <w:p w14:paraId="1D06F408" w14:textId="49E886D0" w:rsidR="00D651E3" w:rsidRPr="00D24F36" w:rsidRDefault="00D651E3" w:rsidP="005C6EF3">
      <w:pPr>
        <w:spacing w:line="300" w:lineRule="exact"/>
        <w:ind w:firstLineChars="100" w:firstLine="240"/>
        <w:rPr>
          <w:rFonts w:ascii="游ゴシック" w:eastAsia="游ゴシック" w:hAnsi="游ゴシック"/>
          <w:szCs w:val="24"/>
        </w:rPr>
      </w:pPr>
      <w:r w:rsidRPr="00D24F36">
        <w:rPr>
          <w:rFonts w:ascii="游ゴシック" w:eastAsia="游ゴシック" w:hAnsi="游ゴシック" w:hint="eastAsia"/>
          <w:szCs w:val="24"/>
        </w:rPr>
        <w:t>受注者等が労働者等へ支払う賃金の下限額となる</w:t>
      </w:r>
      <w:r w:rsidRPr="00D24F36">
        <w:rPr>
          <w:rFonts w:ascii="游ゴシック" w:eastAsia="游ゴシック" w:hAnsi="游ゴシック"/>
          <w:szCs w:val="24"/>
        </w:rPr>
        <w:t>1時間あたりの額をいいます。</w:t>
      </w:r>
    </w:p>
    <w:tbl>
      <w:tblPr>
        <w:tblStyle w:val="ae"/>
        <w:tblW w:w="0" w:type="auto"/>
        <w:tblInd w:w="279" w:type="dxa"/>
        <w:tblLook w:val="04A0" w:firstRow="1" w:lastRow="0" w:firstColumn="1" w:lastColumn="0" w:noHBand="0" w:noVBand="1"/>
      </w:tblPr>
      <w:tblGrid>
        <w:gridCol w:w="4427"/>
      </w:tblGrid>
      <w:tr w:rsidR="00D651E3" w:rsidRPr="00D24F36" w14:paraId="3CB2BA35" w14:textId="77777777" w:rsidTr="005C6EF3">
        <w:trPr>
          <w:trHeight w:val="624"/>
        </w:trPr>
        <w:tc>
          <w:tcPr>
            <w:tcW w:w="4427" w:type="dxa"/>
            <w:vAlign w:val="center"/>
          </w:tcPr>
          <w:p w14:paraId="0D742B6D" w14:textId="511979E0" w:rsidR="00D651E3" w:rsidRPr="00D24F36" w:rsidRDefault="00D651E3"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１時間</w:t>
            </w:r>
            <w:r w:rsidR="00600845">
              <w:rPr>
                <w:rFonts w:ascii="游ゴシック" w:eastAsia="游ゴシック" w:hAnsi="游ゴシック" w:hint="eastAsia"/>
                <w:szCs w:val="24"/>
              </w:rPr>
              <w:t>あたり</w:t>
            </w:r>
            <w:r w:rsidRPr="00D24F36">
              <w:rPr>
                <w:rFonts w:ascii="游ゴシック" w:eastAsia="游ゴシック" w:hAnsi="游ゴシック" w:hint="eastAsia"/>
                <w:szCs w:val="24"/>
              </w:rPr>
              <w:t xml:space="preserve">　１，５００　円</w:t>
            </w:r>
          </w:p>
        </w:tc>
      </w:tr>
    </w:tbl>
    <w:p w14:paraId="51B3BF7F" w14:textId="77777777" w:rsidR="00D651E3" w:rsidRPr="00D24F36" w:rsidRDefault="00D651E3" w:rsidP="005C6EF3">
      <w:pPr>
        <w:spacing w:line="300" w:lineRule="exact"/>
        <w:rPr>
          <w:rFonts w:ascii="游ゴシック" w:eastAsia="游ゴシック" w:hAnsi="游ゴシック"/>
          <w:szCs w:val="24"/>
        </w:rPr>
      </w:pPr>
    </w:p>
    <w:p w14:paraId="120A31EE" w14:textId="2560B7D5" w:rsidR="00D651E3" w:rsidRPr="005C6EF3" w:rsidRDefault="005C6EF3" w:rsidP="005C6EF3">
      <w:pPr>
        <w:spacing w:line="300" w:lineRule="exact"/>
        <w:rPr>
          <w:rFonts w:ascii="游ゴシック" w:eastAsia="游ゴシック" w:hAnsi="游ゴシック"/>
          <w:b/>
          <w:bCs/>
          <w:sz w:val="28"/>
        </w:rPr>
      </w:pPr>
      <w:r w:rsidRPr="005C6EF3">
        <w:rPr>
          <w:rFonts w:ascii="游ゴシック" w:eastAsia="游ゴシック" w:hAnsi="游ゴシック" w:hint="eastAsia"/>
          <w:b/>
          <w:bCs/>
          <w:sz w:val="28"/>
        </w:rPr>
        <w:t>○</w:t>
      </w:r>
      <w:r w:rsidR="007E7B64" w:rsidRPr="005C6EF3">
        <w:rPr>
          <w:rFonts w:ascii="游ゴシック" w:eastAsia="游ゴシック" w:hAnsi="游ゴシック" w:hint="eastAsia"/>
          <w:b/>
          <w:bCs/>
          <w:sz w:val="28"/>
        </w:rPr>
        <w:t>適用</w:t>
      </w:r>
      <w:r w:rsidR="00D651E3" w:rsidRPr="005C6EF3">
        <w:rPr>
          <w:rFonts w:ascii="游ゴシック" w:eastAsia="游ゴシック" w:hAnsi="游ゴシック" w:hint="eastAsia"/>
          <w:b/>
          <w:bCs/>
          <w:sz w:val="28"/>
        </w:rPr>
        <w:t>対象となる労働者等</w:t>
      </w:r>
    </w:p>
    <w:tbl>
      <w:tblPr>
        <w:tblStyle w:val="ae"/>
        <w:tblW w:w="0" w:type="auto"/>
        <w:jc w:val="center"/>
        <w:tblLook w:val="04A0" w:firstRow="1" w:lastRow="0" w:firstColumn="1" w:lastColumn="0" w:noHBand="0" w:noVBand="1"/>
      </w:tblPr>
      <w:tblGrid>
        <w:gridCol w:w="9220"/>
      </w:tblGrid>
      <w:tr w:rsidR="00D651E3" w:rsidRPr="00D24F36" w14:paraId="6CA71C3C" w14:textId="77777777" w:rsidTr="00600845">
        <w:trPr>
          <w:trHeight w:val="794"/>
          <w:jc w:val="center"/>
        </w:trPr>
        <w:tc>
          <w:tcPr>
            <w:tcW w:w="9220" w:type="dxa"/>
            <w:vAlign w:val="center"/>
          </w:tcPr>
          <w:p w14:paraId="38DAC297" w14:textId="77777777" w:rsidR="007E7B64" w:rsidRPr="00D24F36" w:rsidRDefault="00D651E3" w:rsidP="005C6EF3">
            <w:pPr>
              <w:spacing w:line="300" w:lineRule="exact"/>
              <w:jc w:val="both"/>
              <w:rPr>
                <w:rFonts w:ascii="游ゴシック" w:eastAsia="游ゴシック" w:hAnsi="游ゴシック"/>
                <w:szCs w:val="24"/>
              </w:rPr>
            </w:pPr>
            <w:r w:rsidRPr="00D24F36">
              <w:rPr>
                <w:rFonts w:ascii="游ゴシック" w:eastAsia="游ゴシック" w:hAnsi="游ゴシック" w:hint="eastAsia"/>
                <w:szCs w:val="24"/>
              </w:rPr>
              <w:t>受注者等に雇用され、専ら公契約に係る業務に従事する者</w:t>
            </w:r>
          </w:p>
          <w:p w14:paraId="223BD6AB" w14:textId="757BCD6E" w:rsidR="00D651E3" w:rsidRPr="00D24F36" w:rsidRDefault="007E7B64" w:rsidP="005C6EF3">
            <w:pPr>
              <w:spacing w:line="300" w:lineRule="exact"/>
              <w:jc w:val="right"/>
              <w:rPr>
                <w:rFonts w:ascii="游ゴシック" w:eastAsia="游ゴシック" w:hAnsi="游ゴシック"/>
                <w:szCs w:val="24"/>
              </w:rPr>
            </w:pPr>
            <w:r w:rsidRPr="00D24F36">
              <w:rPr>
                <w:rFonts w:ascii="游ゴシック" w:eastAsia="游ゴシック" w:hAnsi="游ゴシック" w:hint="eastAsia"/>
                <w:szCs w:val="24"/>
              </w:rPr>
              <w:t>（正社員、パート、アルバイト、派遣労働者等）</w:t>
            </w:r>
          </w:p>
        </w:tc>
      </w:tr>
      <w:tr w:rsidR="00D651E3" w:rsidRPr="00D24F36" w14:paraId="46350F7A" w14:textId="77777777" w:rsidTr="00600845">
        <w:trPr>
          <w:trHeight w:val="794"/>
          <w:jc w:val="center"/>
        </w:trPr>
        <w:tc>
          <w:tcPr>
            <w:tcW w:w="9220" w:type="dxa"/>
            <w:vAlign w:val="center"/>
          </w:tcPr>
          <w:p w14:paraId="6929272F" w14:textId="77777777" w:rsidR="007E7B64" w:rsidRPr="00D24F36" w:rsidRDefault="00D651E3" w:rsidP="005C6EF3">
            <w:pPr>
              <w:spacing w:line="300" w:lineRule="exact"/>
              <w:jc w:val="both"/>
              <w:rPr>
                <w:rFonts w:ascii="游ゴシック" w:eastAsia="游ゴシック" w:hAnsi="游ゴシック"/>
                <w:szCs w:val="24"/>
              </w:rPr>
            </w:pPr>
            <w:r w:rsidRPr="00D24F36">
              <w:rPr>
                <w:rFonts w:ascii="游ゴシック" w:eastAsia="游ゴシック" w:hAnsi="游ゴシック" w:hint="eastAsia"/>
                <w:szCs w:val="24"/>
              </w:rPr>
              <w:t>受注者等との契約により、公契約に係る業務を請け負う者</w:t>
            </w:r>
          </w:p>
          <w:p w14:paraId="61F319E3" w14:textId="2984DD43" w:rsidR="00D651E3" w:rsidRPr="00D24F36" w:rsidRDefault="00D651E3" w:rsidP="005C6EF3">
            <w:pPr>
              <w:spacing w:line="300" w:lineRule="exact"/>
              <w:jc w:val="right"/>
              <w:rPr>
                <w:rFonts w:ascii="游ゴシック" w:eastAsia="游ゴシック" w:hAnsi="游ゴシック"/>
                <w:szCs w:val="24"/>
              </w:rPr>
            </w:pPr>
            <w:r w:rsidRPr="00D24F36">
              <w:rPr>
                <w:rFonts w:ascii="游ゴシック" w:eastAsia="游ゴシック" w:hAnsi="游ゴシック" w:hint="eastAsia"/>
                <w:szCs w:val="24"/>
              </w:rPr>
              <w:t>（いわゆる一人親方）</w:t>
            </w:r>
          </w:p>
        </w:tc>
      </w:tr>
    </w:tbl>
    <w:p w14:paraId="52BC0C9C" w14:textId="0921B69E" w:rsidR="00D651E3" w:rsidRPr="00D24F36" w:rsidRDefault="007E7B64" w:rsidP="005C6EF3">
      <w:pPr>
        <w:spacing w:line="300" w:lineRule="exact"/>
        <w:rPr>
          <w:rFonts w:ascii="游ゴシック" w:eastAsia="游ゴシック" w:hAnsi="游ゴシック"/>
          <w:szCs w:val="24"/>
        </w:rPr>
      </w:pPr>
      <w:r w:rsidRPr="00D24F36">
        <w:rPr>
          <w:rFonts w:ascii="游ゴシック" w:eastAsia="游ゴシック" w:hAnsi="游ゴシック" w:hint="eastAsia"/>
          <w:szCs w:val="24"/>
        </w:rPr>
        <w:t xml:space="preserve">　＊受注関係者（下請業者、再委託先等）の労働者等も適用</w:t>
      </w:r>
      <w:r w:rsidR="00FD4119" w:rsidRPr="00D24F36">
        <w:rPr>
          <w:rFonts w:ascii="游ゴシック" w:eastAsia="游ゴシック" w:hAnsi="游ゴシック" w:hint="eastAsia"/>
          <w:szCs w:val="24"/>
        </w:rPr>
        <w:t>対象</w:t>
      </w:r>
      <w:r w:rsidRPr="00D24F36">
        <w:rPr>
          <w:rFonts w:ascii="游ゴシック" w:eastAsia="游ゴシック" w:hAnsi="游ゴシック" w:hint="eastAsia"/>
          <w:szCs w:val="24"/>
        </w:rPr>
        <w:t>となります。</w:t>
      </w:r>
    </w:p>
    <w:p w14:paraId="4ABF0AE0" w14:textId="5B02DA2A" w:rsidR="007E7B64" w:rsidRPr="00D24F36" w:rsidRDefault="007E7B64" w:rsidP="005C6EF3">
      <w:pPr>
        <w:spacing w:line="300" w:lineRule="exact"/>
        <w:rPr>
          <w:rFonts w:ascii="游ゴシック" w:eastAsia="游ゴシック" w:hAnsi="游ゴシック"/>
          <w:szCs w:val="24"/>
        </w:rPr>
      </w:pPr>
      <w:r w:rsidRPr="00D24F36">
        <w:rPr>
          <w:rFonts w:ascii="游ゴシック" w:eastAsia="游ゴシック" w:hAnsi="游ゴシック" w:hint="eastAsia"/>
          <w:szCs w:val="24"/>
        </w:rPr>
        <w:t xml:space="preserve">　</w:t>
      </w:r>
      <w:r w:rsidR="00FD4119" w:rsidRPr="00D24F36">
        <w:rPr>
          <w:rFonts w:ascii="游ゴシック" w:eastAsia="游ゴシック" w:hAnsi="游ゴシック" w:hint="eastAsia"/>
          <w:szCs w:val="24"/>
        </w:rPr>
        <w:t>＊次に掲げる者は、適用対象となりません。</w:t>
      </w:r>
    </w:p>
    <w:p w14:paraId="4C868D83" w14:textId="6974EDD8" w:rsidR="00FD4119" w:rsidRPr="005C6EF3" w:rsidRDefault="00FD4119" w:rsidP="005C6EF3">
      <w:pPr>
        <w:spacing w:line="300" w:lineRule="exact"/>
        <w:rPr>
          <w:rFonts w:ascii="游ゴシック" w:eastAsia="游ゴシック" w:hAnsi="游ゴシック"/>
          <w:sz w:val="21"/>
          <w:szCs w:val="21"/>
        </w:rPr>
      </w:pPr>
      <w:r w:rsidRPr="005C6EF3">
        <w:rPr>
          <w:rFonts w:ascii="游ゴシック" w:eastAsia="游ゴシック" w:hAnsi="游ゴシック" w:hint="eastAsia"/>
          <w:sz w:val="21"/>
          <w:szCs w:val="21"/>
        </w:rPr>
        <w:t xml:space="preserve">　　ア 同居の親族のみを使用する事業または事業所に使用される者および家事使用人</w:t>
      </w:r>
    </w:p>
    <w:p w14:paraId="60EFABBC" w14:textId="280C824A"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イ 労働基準法第９条の労働者ではない者（ボランティア、役員等）</w:t>
      </w:r>
    </w:p>
    <w:p w14:paraId="659C40A2" w14:textId="25D4B0F3"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ウ 最低賃金法第７条の労働者（使用者が都道府県労働局長の許可を受けている者に限る。）</w:t>
      </w:r>
    </w:p>
    <w:p w14:paraId="63DA6DEB" w14:textId="77777777"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エ</w:t>
      </w:r>
      <w:r w:rsidRPr="005C6EF3">
        <w:rPr>
          <w:rFonts w:ascii="游ゴシック" w:eastAsia="游ゴシック" w:hAnsi="游ゴシック"/>
          <w:sz w:val="21"/>
          <w:szCs w:val="21"/>
        </w:rPr>
        <w:t xml:space="preserve"> 公契約に係る業務に専属で従事していない労働者</w:t>
      </w:r>
    </w:p>
    <w:p w14:paraId="366871ED" w14:textId="51D141E9" w:rsidR="00FD4119" w:rsidRPr="005C6EF3" w:rsidRDefault="00FD4119" w:rsidP="005C6EF3">
      <w:pPr>
        <w:spacing w:line="300" w:lineRule="exact"/>
        <w:ind w:leftChars="300" w:left="720"/>
        <w:rPr>
          <w:rFonts w:ascii="游ゴシック" w:eastAsia="游ゴシック" w:hAnsi="游ゴシック"/>
          <w:sz w:val="21"/>
          <w:szCs w:val="21"/>
        </w:rPr>
      </w:pPr>
      <w:r w:rsidRPr="005C6EF3">
        <w:rPr>
          <w:rFonts w:ascii="游ゴシック" w:eastAsia="游ゴシック" w:hAnsi="游ゴシック"/>
          <w:sz w:val="21"/>
          <w:szCs w:val="21"/>
        </w:rPr>
        <w:t>（従事する業務の内容に、公契約に係る業務と公契約以外の業務が混在している労働者）</w:t>
      </w:r>
    </w:p>
    <w:p w14:paraId="1F704D16" w14:textId="77777777"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オ 公契約に係る業務に直接従事していない労働者</w:t>
      </w:r>
    </w:p>
    <w:p w14:paraId="5FE75A3A" w14:textId="4DB7CE40" w:rsidR="00FD4119" w:rsidRPr="005C6EF3" w:rsidRDefault="00FD4119" w:rsidP="005C6EF3">
      <w:pPr>
        <w:spacing w:line="300" w:lineRule="exact"/>
        <w:ind w:leftChars="300" w:left="720"/>
        <w:rPr>
          <w:rFonts w:ascii="游ゴシック" w:eastAsia="游ゴシック" w:hAnsi="游ゴシック"/>
          <w:sz w:val="21"/>
          <w:szCs w:val="21"/>
        </w:rPr>
      </w:pPr>
      <w:r w:rsidRPr="005C6EF3">
        <w:rPr>
          <w:rFonts w:ascii="游ゴシック" w:eastAsia="游ゴシック" w:hAnsi="游ゴシック" w:hint="eastAsia"/>
          <w:sz w:val="21"/>
          <w:szCs w:val="21"/>
        </w:rPr>
        <w:t>（会社役員、経理作業を行う者、材料製造に係る者等）</w:t>
      </w:r>
    </w:p>
    <w:p w14:paraId="497D47B3" w14:textId="2049F0DB"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カ 公契約に係る業務に従事した時間が、１か月当たり３０分</w:t>
      </w:r>
      <w:r w:rsidRPr="005C6EF3">
        <w:rPr>
          <w:rFonts w:ascii="游ゴシック" w:eastAsia="游ゴシック" w:hAnsi="游ゴシック"/>
          <w:sz w:val="21"/>
          <w:szCs w:val="21"/>
        </w:rPr>
        <w:t xml:space="preserve"> に満たない者</w:t>
      </w:r>
    </w:p>
    <w:p w14:paraId="7A6009C5" w14:textId="77777777" w:rsidR="00FD4119" w:rsidRPr="005C6EF3" w:rsidRDefault="00FD4119" w:rsidP="005C6EF3">
      <w:pPr>
        <w:spacing w:line="300" w:lineRule="exact"/>
        <w:rPr>
          <w:rFonts w:ascii="游ゴシック" w:eastAsia="游ゴシック" w:hAnsi="游ゴシック"/>
          <w:sz w:val="22"/>
          <w:szCs w:val="22"/>
        </w:rPr>
      </w:pPr>
    </w:p>
    <w:p w14:paraId="7AE58AA4" w14:textId="4495A9C1" w:rsidR="00FD4119" w:rsidRPr="005C6EF3" w:rsidRDefault="005C6EF3" w:rsidP="005C6EF3">
      <w:pPr>
        <w:spacing w:line="300" w:lineRule="exact"/>
        <w:rPr>
          <w:rFonts w:ascii="游ゴシック" w:eastAsia="游ゴシック" w:hAnsi="游ゴシック"/>
          <w:b/>
          <w:bCs/>
          <w:sz w:val="28"/>
        </w:rPr>
      </w:pPr>
      <w:r w:rsidRPr="005C6EF3">
        <w:rPr>
          <w:rFonts w:ascii="游ゴシック" w:eastAsia="游ゴシック" w:hAnsi="游ゴシック" w:hint="eastAsia"/>
          <w:b/>
          <w:bCs/>
          <w:sz w:val="28"/>
        </w:rPr>
        <w:t>○</w:t>
      </w:r>
      <w:r w:rsidR="00FD4119" w:rsidRPr="005C6EF3">
        <w:rPr>
          <w:rFonts w:ascii="游ゴシック" w:eastAsia="游ゴシック" w:hAnsi="游ゴシック" w:hint="eastAsia"/>
          <w:b/>
          <w:bCs/>
          <w:sz w:val="28"/>
        </w:rPr>
        <w:t>申出をする場合の申出先</w:t>
      </w:r>
    </w:p>
    <w:p w14:paraId="2F1AAB99" w14:textId="6E124B4D" w:rsidR="00D24F36" w:rsidRPr="00D24F36" w:rsidRDefault="00D24F36" w:rsidP="005C6EF3">
      <w:pPr>
        <w:spacing w:line="300" w:lineRule="exact"/>
        <w:ind w:firstLineChars="100" w:firstLine="240"/>
        <w:rPr>
          <w:rFonts w:ascii="游ゴシック" w:eastAsia="游ゴシック" w:hAnsi="游ゴシック"/>
          <w:szCs w:val="24"/>
        </w:rPr>
      </w:pPr>
      <w:r w:rsidRPr="00D24F36">
        <w:rPr>
          <w:rFonts w:ascii="游ゴシック" w:eastAsia="游ゴシック" w:hAnsi="游ゴシック" w:hint="eastAsia"/>
          <w:szCs w:val="24"/>
        </w:rPr>
        <w:t>労働者等は、賃金が支払われない場合や賃金の額が労働報酬下限額を下回る場合は、区または受注者等にその事実を申し出ることができます。</w:t>
      </w:r>
    </w:p>
    <w:tbl>
      <w:tblPr>
        <w:tblStyle w:val="ae"/>
        <w:tblW w:w="9390" w:type="dxa"/>
        <w:jc w:val="center"/>
        <w:tblLook w:val="04A0" w:firstRow="1" w:lastRow="0" w:firstColumn="1" w:lastColumn="0" w:noHBand="0" w:noVBand="1"/>
      </w:tblPr>
      <w:tblGrid>
        <w:gridCol w:w="988"/>
        <w:gridCol w:w="2076"/>
        <w:gridCol w:w="2149"/>
        <w:gridCol w:w="4177"/>
      </w:tblGrid>
      <w:tr w:rsidR="00D24F36" w:rsidRPr="00D24F36" w14:paraId="2CD20B06" w14:textId="77777777" w:rsidTr="0009254B">
        <w:trPr>
          <w:jc w:val="center"/>
        </w:trPr>
        <w:tc>
          <w:tcPr>
            <w:tcW w:w="3064" w:type="dxa"/>
            <w:gridSpan w:val="2"/>
          </w:tcPr>
          <w:p w14:paraId="7A51C763" w14:textId="47724717" w:rsidR="00D24F36" w:rsidRPr="00D24F36" w:rsidRDefault="00D24F36"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申出先</w:t>
            </w:r>
          </w:p>
        </w:tc>
        <w:tc>
          <w:tcPr>
            <w:tcW w:w="2149" w:type="dxa"/>
          </w:tcPr>
          <w:p w14:paraId="2E5B1A0D" w14:textId="16790624" w:rsidR="00D24F36" w:rsidRPr="00D24F36" w:rsidRDefault="00D24F36"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住所</w:t>
            </w:r>
          </w:p>
        </w:tc>
        <w:tc>
          <w:tcPr>
            <w:tcW w:w="4177" w:type="dxa"/>
          </w:tcPr>
          <w:p w14:paraId="78032C93" w14:textId="61576031" w:rsidR="00D24F36" w:rsidRPr="00D24F36" w:rsidRDefault="00D24F36"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連絡先</w:t>
            </w:r>
          </w:p>
        </w:tc>
      </w:tr>
      <w:tr w:rsidR="0009254B" w:rsidRPr="00D24F36" w14:paraId="71998DD8" w14:textId="77777777" w:rsidTr="0009254B">
        <w:trPr>
          <w:trHeight w:val="640"/>
          <w:jc w:val="center"/>
        </w:trPr>
        <w:tc>
          <w:tcPr>
            <w:tcW w:w="988" w:type="dxa"/>
            <w:vAlign w:val="center"/>
          </w:tcPr>
          <w:p w14:paraId="10FDB655" w14:textId="55E41EA3" w:rsidR="00FD4119" w:rsidRPr="00D24F36" w:rsidRDefault="00FD4119"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受注者</w:t>
            </w:r>
          </w:p>
        </w:tc>
        <w:tc>
          <w:tcPr>
            <w:tcW w:w="2076" w:type="dxa"/>
            <w:vAlign w:val="center"/>
          </w:tcPr>
          <w:p w14:paraId="7048837D" w14:textId="77777777" w:rsidR="00FD4119" w:rsidRPr="0009254B" w:rsidRDefault="00FD4119" w:rsidP="0009254B">
            <w:pPr>
              <w:spacing w:line="300" w:lineRule="exact"/>
              <w:jc w:val="both"/>
              <w:rPr>
                <w:rFonts w:ascii="游ゴシック" w:eastAsia="游ゴシック" w:hAnsi="游ゴシック"/>
                <w:sz w:val="21"/>
                <w:szCs w:val="21"/>
              </w:rPr>
            </w:pPr>
          </w:p>
        </w:tc>
        <w:tc>
          <w:tcPr>
            <w:tcW w:w="2149" w:type="dxa"/>
            <w:vAlign w:val="center"/>
          </w:tcPr>
          <w:p w14:paraId="4902EFC2" w14:textId="5DD74AFC" w:rsidR="00FD4119" w:rsidRDefault="0009254B" w:rsidP="0009254B">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w:t>
            </w:r>
          </w:p>
          <w:p w14:paraId="28E93D7C" w14:textId="77777777" w:rsidR="0009254B" w:rsidRPr="0009254B" w:rsidRDefault="0009254B" w:rsidP="0009254B">
            <w:pPr>
              <w:spacing w:line="300" w:lineRule="exact"/>
              <w:jc w:val="both"/>
              <w:rPr>
                <w:rFonts w:ascii="游ゴシック" w:eastAsia="游ゴシック" w:hAnsi="游ゴシック" w:hint="eastAsia"/>
                <w:sz w:val="21"/>
                <w:szCs w:val="21"/>
              </w:rPr>
            </w:pPr>
          </w:p>
        </w:tc>
        <w:tc>
          <w:tcPr>
            <w:tcW w:w="4177" w:type="dxa"/>
            <w:vAlign w:val="center"/>
          </w:tcPr>
          <w:p w14:paraId="64001BCD" w14:textId="6EC7F9DD" w:rsidR="00FD4119" w:rsidRPr="0009254B" w:rsidRDefault="0009254B" w:rsidP="0009254B">
            <w:pPr>
              <w:spacing w:line="300" w:lineRule="exact"/>
              <w:jc w:val="both"/>
              <w:rPr>
                <w:rFonts w:ascii="游ゴシック" w:eastAsia="游ゴシック" w:hAnsi="游ゴシック"/>
                <w:spacing w:val="1"/>
                <w:kern w:val="0"/>
                <w:sz w:val="21"/>
                <w:szCs w:val="21"/>
              </w:rPr>
            </w:pPr>
            <w:r w:rsidRPr="0009254B">
              <w:rPr>
                <w:rFonts w:ascii="游ゴシック" w:eastAsia="游ゴシック" w:hAnsi="游ゴシック" w:hint="eastAsia"/>
                <w:spacing w:val="16"/>
                <w:kern w:val="0"/>
                <w:sz w:val="21"/>
                <w:szCs w:val="21"/>
                <w:fitText w:val="420" w:id="-516225534"/>
              </w:rPr>
              <w:t>TE</w:t>
            </w:r>
            <w:r w:rsidRPr="0009254B">
              <w:rPr>
                <w:rFonts w:ascii="游ゴシック" w:eastAsia="游ゴシック" w:hAnsi="游ゴシック" w:hint="eastAsia"/>
                <w:spacing w:val="1"/>
                <w:kern w:val="0"/>
                <w:sz w:val="21"/>
                <w:szCs w:val="21"/>
                <w:fitText w:val="420" w:id="-516225534"/>
              </w:rPr>
              <w:t>L</w:t>
            </w:r>
            <w:r>
              <w:rPr>
                <w:rFonts w:ascii="游ゴシック" w:eastAsia="游ゴシック" w:hAnsi="游ゴシック" w:hint="eastAsia"/>
                <w:kern w:val="0"/>
                <w:sz w:val="21"/>
                <w:szCs w:val="21"/>
              </w:rPr>
              <w:t xml:space="preserve">　</w:t>
            </w:r>
          </w:p>
          <w:p w14:paraId="16E88741" w14:textId="08C97392" w:rsidR="0009254B" w:rsidRPr="0009254B" w:rsidRDefault="0009254B" w:rsidP="0009254B">
            <w:pPr>
              <w:spacing w:line="300" w:lineRule="exact"/>
              <w:jc w:val="both"/>
              <w:rPr>
                <w:rFonts w:ascii="游ゴシック" w:eastAsia="游ゴシック" w:hAnsi="游ゴシック"/>
                <w:sz w:val="21"/>
                <w:szCs w:val="21"/>
              </w:rPr>
            </w:pPr>
            <w:r w:rsidRPr="0009254B">
              <w:rPr>
                <w:rFonts w:ascii="Segoe UI Symbol" w:eastAsia="游ゴシック" w:hAnsi="Segoe UI Symbol" w:cs="Segoe UI Symbol" w:hint="eastAsia"/>
                <w:w w:val="87"/>
                <w:kern w:val="0"/>
                <w:sz w:val="21"/>
                <w:szCs w:val="21"/>
                <w:fitText w:val="420" w:id="-516225535"/>
              </w:rPr>
              <w:t>MAIL</w:t>
            </w:r>
            <w:r>
              <w:rPr>
                <w:rFonts w:ascii="Segoe UI Symbol" w:eastAsia="游ゴシック" w:hAnsi="Segoe UI Symbol" w:cs="Segoe UI Symbol" w:hint="eastAsia"/>
                <w:kern w:val="0"/>
                <w:sz w:val="21"/>
                <w:szCs w:val="21"/>
              </w:rPr>
              <w:t xml:space="preserve">　</w:t>
            </w:r>
          </w:p>
        </w:tc>
      </w:tr>
      <w:tr w:rsidR="0009254B" w:rsidRPr="00D24F36" w14:paraId="7834BB11" w14:textId="77777777" w:rsidTr="0009254B">
        <w:trPr>
          <w:trHeight w:val="640"/>
          <w:jc w:val="center"/>
        </w:trPr>
        <w:tc>
          <w:tcPr>
            <w:tcW w:w="988" w:type="dxa"/>
            <w:vAlign w:val="center"/>
          </w:tcPr>
          <w:p w14:paraId="18275F2D" w14:textId="77777777" w:rsidR="0009254B" w:rsidRDefault="00FD4119"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受注</w:t>
            </w:r>
          </w:p>
          <w:p w14:paraId="2AE39161" w14:textId="1D1A61D1" w:rsidR="00FD4119" w:rsidRPr="00D24F36" w:rsidRDefault="00FD4119"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関係者</w:t>
            </w:r>
          </w:p>
        </w:tc>
        <w:tc>
          <w:tcPr>
            <w:tcW w:w="2076" w:type="dxa"/>
            <w:vAlign w:val="center"/>
          </w:tcPr>
          <w:p w14:paraId="774CFE17" w14:textId="77777777" w:rsidR="00FD4119" w:rsidRPr="0009254B" w:rsidRDefault="00FD4119" w:rsidP="0009254B">
            <w:pPr>
              <w:spacing w:line="300" w:lineRule="exact"/>
              <w:jc w:val="both"/>
              <w:rPr>
                <w:rFonts w:ascii="游ゴシック" w:eastAsia="游ゴシック" w:hAnsi="游ゴシック"/>
                <w:sz w:val="21"/>
                <w:szCs w:val="21"/>
              </w:rPr>
            </w:pPr>
          </w:p>
        </w:tc>
        <w:tc>
          <w:tcPr>
            <w:tcW w:w="2149" w:type="dxa"/>
            <w:vAlign w:val="center"/>
          </w:tcPr>
          <w:p w14:paraId="03278090" w14:textId="27649844" w:rsidR="00FD4119" w:rsidRDefault="0009254B" w:rsidP="0009254B">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w:t>
            </w:r>
          </w:p>
          <w:p w14:paraId="5FBCBFF9" w14:textId="77777777" w:rsidR="0009254B" w:rsidRPr="0009254B" w:rsidRDefault="0009254B" w:rsidP="0009254B">
            <w:pPr>
              <w:spacing w:line="300" w:lineRule="exact"/>
              <w:jc w:val="both"/>
              <w:rPr>
                <w:rFonts w:ascii="游ゴシック" w:eastAsia="游ゴシック" w:hAnsi="游ゴシック" w:hint="eastAsia"/>
                <w:sz w:val="21"/>
                <w:szCs w:val="21"/>
              </w:rPr>
            </w:pPr>
          </w:p>
        </w:tc>
        <w:tc>
          <w:tcPr>
            <w:tcW w:w="4177" w:type="dxa"/>
            <w:vAlign w:val="center"/>
          </w:tcPr>
          <w:p w14:paraId="31156F49" w14:textId="33636B40" w:rsidR="00FD4119" w:rsidRDefault="0009254B" w:rsidP="0009254B">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pacing w:val="16"/>
                <w:kern w:val="0"/>
                <w:sz w:val="21"/>
                <w:szCs w:val="21"/>
                <w:fitText w:val="420" w:id="-516225536"/>
              </w:rPr>
              <w:t>TE</w:t>
            </w:r>
            <w:r w:rsidRPr="0009254B">
              <w:rPr>
                <w:rFonts w:ascii="游ゴシック" w:eastAsia="游ゴシック" w:hAnsi="游ゴシック" w:hint="eastAsia"/>
                <w:spacing w:val="1"/>
                <w:kern w:val="0"/>
                <w:sz w:val="21"/>
                <w:szCs w:val="21"/>
                <w:fitText w:val="420" w:id="-516225536"/>
              </w:rPr>
              <w:t>L</w:t>
            </w:r>
            <w:r>
              <w:rPr>
                <w:rFonts w:ascii="游ゴシック" w:eastAsia="游ゴシック" w:hAnsi="游ゴシック" w:hint="eastAsia"/>
                <w:kern w:val="0"/>
                <w:sz w:val="21"/>
                <w:szCs w:val="21"/>
              </w:rPr>
              <w:t xml:space="preserve">　</w:t>
            </w:r>
          </w:p>
          <w:p w14:paraId="671DAAF7" w14:textId="08164D78" w:rsidR="0009254B" w:rsidRPr="0009254B" w:rsidRDefault="0009254B" w:rsidP="0009254B">
            <w:pPr>
              <w:spacing w:line="300" w:lineRule="exact"/>
              <w:jc w:val="both"/>
              <w:rPr>
                <w:rFonts w:ascii="游ゴシック" w:eastAsia="游ゴシック" w:hAnsi="游ゴシック" w:hint="eastAsia"/>
                <w:sz w:val="21"/>
                <w:szCs w:val="21"/>
              </w:rPr>
            </w:pPr>
            <w:r w:rsidRPr="0009254B">
              <w:rPr>
                <w:rFonts w:ascii="Segoe UI Symbol" w:eastAsia="游ゴシック" w:hAnsi="Segoe UI Symbol" w:cs="Segoe UI Symbol" w:hint="eastAsia"/>
                <w:w w:val="87"/>
                <w:kern w:val="0"/>
                <w:sz w:val="21"/>
                <w:szCs w:val="21"/>
                <w:fitText w:val="420" w:id="-516225535"/>
              </w:rPr>
              <w:t>MAIL</w:t>
            </w:r>
            <w:r>
              <w:rPr>
                <w:rFonts w:ascii="Segoe UI Symbol" w:eastAsia="游ゴシック" w:hAnsi="Segoe UI Symbol" w:cs="Segoe UI Symbol" w:hint="eastAsia"/>
                <w:kern w:val="0"/>
                <w:sz w:val="21"/>
                <w:szCs w:val="21"/>
              </w:rPr>
              <w:t xml:space="preserve">　</w:t>
            </w:r>
          </w:p>
        </w:tc>
      </w:tr>
      <w:tr w:rsidR="0009254B" w:rsidRPr="00D24F36" w14:paraId="2065220A" w14:textId="77777777" w:rsidTr="0009254B">
        <w:trPr>
          <w:trHeight w:val="640"/>
          <w:jc w:val="center"/>
        </w:trPr>
        <w:tc>
          <w:tcPr>
            <w:tcW w:w="988" w:type="dxa"/>
            <w:vAlign w:val="center"/>
          </w:tcPr>
          <w:p w14:paraId="19F96640" w14:textId="397BDB5B" w:rsidR="00FD4119" w:rsidRPr="00D24F36" w:rsidRDefault="00FD4119"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区</w:t>
            </w:r>
          </w:p>
        </w:tc>
        <w:tc>
          <w:tcPr>
            <w:tcW w:w="2076" w:type="dxa"/>
            <w:vAlign w:val="center"/>
          </w:tcPr>
          <w:p w14:paraId="0D07E05F" w14:textId="77777777" w:rsidR="0009254B" w:rsidRDefault="00FD4119" w:rsidP="0009254B">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品川区企画経営部</w:t>
            </w:r>
          </w:p>
          <w:p w14:paraId="0FD46E75" w14:textId="75A66F47" w:rsidR="00FD4119" w:rsidRPr="0009254B" w:rsidRDefault="00FD4119" w:rsidP="0009254B">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経理課</w:t>
            </w:r>
          </w:p>
        </w:tc>
        <w:tc>
          <w:tcPr>
            <w:tcW w:w="2149" w:type="dxa"/>
            <w:vAlign w:val="center"/>
          </w:tcPr>
          <w:p w14:paraId="434A0CAF" w14:textId="77777777" w:rsidR="00FD4119" w:rsidRPr="0009254B" w:rsidRDefault="00FD4119" w:rsidP="0009254B">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〒140-8715</w:t>
            </w:r>
          </w:p>
          <w:p w14:paraId="639E43BC" w14:textId="680A35A5" w:rsidR="00D24F36" w:rsidRPr="0009254B" w:rsidRDefault="00D24F36" w:rsidP="0009254B">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品川区広町2-1-36</w:t>
            </w:r>
          </w:p>
        </w:tc>
        <w:tc>
          <w:tcPr>
            <w:tcW w:w="4177" w:type="dxa"/>
            <w:vAlign w:val="center"/>
          </w:tcPr>
          <w:p w14:paraId="1057D834" w14:textId="690E5FBC" w:rsidR="00FD4119" w:rsidRPr="0009254B" w:rsidRDefault="0009254B" w:rsidP="0009254B">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pacing w:val="16"/>
                <w:kern w:val="0"/>
                <w:sz w:val="21"/>
                <w:szCs w:val="21"/>
                <w:fitText w:val="420" w:id="-516225536"/>
              </w:rPr>
              <w:t>TE</w:t>
            </w:r>
            <w:r w:rsidRPr="0009254B">
              <w:rPr>
                <w:rFonts w:ascii="游ゴシック" w:eastAsia="游ゴシック" w:hAnsi="游ゴシック" w:hint="eastAsia"/>
                <w:spacing w:val="1"/>
                <w:kern w:val="0"/>
                <w:sz w:val="21"/>
                <w:szCs w:val="21"/>
                <w:fitText w:val="420" w:id="-516225536"/>
              </w:rPr>
              <w:t>L</w:t>
            </w:r>
            <w:r>
              <w:rPr>
                <w:rFonts w:ascii="游ゴシック" w:eastAsia="游ゴシック" w:hAnsi="游ゴシック" w:hint="eastAsia"/>
                <w:sz w:val="21"/>
                <w:szCs w:val="21"/>
              </w:rPr>
              <w:t xml:space="preserve">　</w:t>
            </w:r>
            <w:r w:rsidR="00FD4119" w:rsidRPr="0009254B">
              <w:rPr>
                <w:rFonts w:ascii="游ゴシック" w:eastAsia="游ゴシック" w:hAnsi="游ゴシック" w:hint="eastAsia"/>
                <w:sz w:val="21"/>
                <w:szCs w:val="21"/>
              </w:rPr>
              <w:t>03-5742-6641</w:t>
            </w:r>
          </w:p>
          <w:p w14:paraId="49997D34" w14:textId="3AFA0ADB" w:rsidR="0009254B" w:rsidRPr="0009254B" w:rsidRDefault="0009254B" w:rsidP="0009254B">
            <w:pPr>
              <w:spacing w:line="300" w:lineRule="exact"/>
              <w:jc w:val="both"/>
              <w:rPr>
                <w:rFonts w:ascii="游ゴシック" w:eastAsia="游ゴシック" w:hAnsi="游ゴシック" w:hint="eastAsia"/>
                <w:sz w:val="21"/>
                <w:szCs w:val="21"/>
              </w:rPr>
            </w:pPr>
            <w:r w:rsidRPr="0009254B">
              <w:rPr>
                <w:rFonts w:ascii="Segoe UI Symbol" w:eastAsia="游ゴシック" w:hAnsi="Segoe UI Symbol" w:cs="Segoe UI Symbol" w:hint="eastAsia"/>
                <w:w w:val="87"/>
                <w:kern w:val="0"/>
                <w:sz w:val="21"/>
                <w:szCs w:val="21"/>
                <w:fitText w:val="420" w:id="-516225535"/>
              </w:rPr>
              <w:t>MAI</w:t>
            </w:r>
            <w:r w:rsidRPr="0009254B">
              <w:rPr>
                <w:rFonts w:ascii="Segoe UI Symbol" w:eastAsia="游ゴシック" w:hAnsi="Segoe UI Symbol" w:cs="Segoe UI Symbol" w:hint="eastAsia"/>
                <w:spacing w:val="3"/>
                <w:w w:val="87"/>
                <w:kern w:val="0"/>
                <w:sz w:val="21"/>
                <w:szCs w:val="21"/>
                <w:fitText w:val="420" w:id="-516225535"/>
              </w:rPr>
              <w:t>L</w:t>
            </w:r>
            <w:r>
              <w:rPr>
                <w:rFonts w:ascii="Segoe UI Symbol" w:eastAsia="游ゴシック" w:hAnsi="Segoe UI Symbol" w:cs="Segoe UI Symbol" w:hint="eastAsia"/>
                <w:sz w:val="21"/>
                <w:szCs w:val="21"/>
              </w:rPr>
              <w:t xml:space="preserve">　</w:t>
            </w:r>
            <w:r w:rsidRPr="0009254B">
              <w:rPr>
                <w:rFonts w:ascii="游ゴシック" w:eastAsia="游ゴシック" w:hAnsi="游ゴシック" w:hint="eastAsia"/>
                <w:sz w:val="21"/>
                <w:szCs w:val="21"/>
              </w:rPr>
              <w:t>keiyaku@city.shinagawa.tokyo.jp</w:t>
            </w:r>
          </w:p>
        </w:tc>
      </w:tr>
    </w:tbl>
    <w:p w14:paraId="30CEF1F1" w14:textId="7D2B28FF" w:rsidR="00FD4119" w:rsidRPr="005C6EF3" w:rsidRDefault="00D24F36" w:rsidP="005C6EF3">
      <w:pPr>
        <w:spacing w:line="300" w:lineRule="exact"/>
        <w:ind w:leftChars="100" w:left="460" w:hangingChars="100" w:hanging="220"/>
        <w:rPr>
          <w:rFonts w:ascii="游ゴシック" w:eastAsia="游ゴシック" w:hAnsi="游ゴシック"/>
          <w:sz w:val="22"/>
          <w:szCs w:val="22"/>
        </w:rPr>
      </w:pPr>
      <w:r w:rsidRPr="005C6EF3">
        <w:rPr>
          <w:rFonts w:ascii="游ゴシック" w:eastAsia="游ゴシック" w:hAnsi="游ゴシック" w:hint="eastAsia"/>
          <w:sz w:val="22"/>
          <w:szCs w:val="22"/>
        </w:rPr>
        <w:t>＊受注者は、受注関係者が労働者等に対して支払った賃金の額が労働報酬下限額を下回るときは、その差額に相当する額が支払われるようにする必要があります。</w:t>
      </w:r>
    </w:p>
    <w:p w14:paraId="67CADC75" w14:textId="7EBEEA30" w:rsidR="00D24F36" w:rsidRPr="005C6EF3" w:rsidRDefault="00D24F36" w:rsidP="005C6EF3">
      <w:pPr>
        <w:spacing w:line="300" w:lineRule="exact"/>
        <w:ind w:leftChars="100" w:left="460" w:hangingChars="100" w:hanging="220"/>
        <w:rPr>
          <w:rFonts w:ascii="游ゴシック" w:eastAsia="游ゴシック" w:hAnsi="游ゴシック"/>
          <w:sz w:val="22"/>
          <w:szCs w:val="22"/>
        </w:rPr>
      </w:pPr>
      <w:r w:rsidRPr="005C6EF3">
        <w:rPr>
          <w:rFonts w:ascii="游ゴシック" w:eastAsia="游ゴシック" w:hAnsi="游ゴシック" w:hint="eastAsia"/>
          <w:sz w:val="22"/>
          <w:szCs w:val="22"/>
        </w:rPr>
        <w:t>＊受注者等は、労働者等が申出をしたことを理由として、解雇、請負契約の解除その他不利益な取扱いをしてはなりません。</w:t>
      </w:r>
    </w:p>
    <w:sectPr w:rsidR="00D24F36" w:rsidRPr="005C6EF3" w:rsidSect="00600845">
      <w:headerReference w:type="default" r:id="rId6"/>
      <w:pgSz w:w="11906" w:h="16838"/>
      <w:pgMar w:top="1134" w:right="1077" w:bottom="851"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303B" w14:textId="77777777" w:rsidR="002728F6" w:rsidRDefault="002728F6" w:rsidP="002728F6">
      <w:pPr>
        <w:spacing w:line="240" w:lineRule="auto"/>
      </w:pPr>
      <w:r>
        <w:separator/>
      </w:r>
    </w:p>
  </w:endnote>
  <w:endnote w:type="continuationSeparator" w:id="0">
    <w:p w14:paraId="3C1A2CD6" w14:textId="77777777" w:rsidR="002728F6" w:rsidRDefault="002728F6" w:rsidP="00272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EF52" w14:textId="77777777" w:rsidR="002728F6" w:rsidRDefault="002728F6" w:rsidP="002728F6">
      <w:pPr>
        <w:spacing w:line="240" w:lineRule="auto"/>
      </w:pPr>
      <w:r>
        <w:separator/>
      </w:r>
    </w:p>
  </w:footnote>
  <w:footnote w:type="continuationSeparator" w:id="0">
    <w:p w14:paraId="13947D4D" w14:textId="77777777" w:rsidR="002728F6" w:rsidRDefault="002728F6" w:rsidP="002728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B688" w14:textId="5BC4C1AF" w:rsidR="002728F6" w:rsidRPr="00D24F36" w:rsidRDefault="002728F6" w:rsidP="002728F6">
    <w:pPr>
      <w:pStyle w:val="aa"/>
      <w:jc w:val="right"/>
      <w:rPr>
        <w:rFonts w:ascii="游ゴシック" w:eastAsia="游ゴシック" w:hAnsi="游ゴシック"/>
      </w:rPr>
    </w:pPr>
    <w:r w:rsidRPr="00D24F36">
      <w:rPr>
        <w:rFonts w:ascii="游ゴシック" w:eastAsia="游ゴシック" w:hAnsi="游ゴシック" w:hint="eastAsia"/>
      </w:rPr>
      <w:t>（</w:t>
    </w:r>
    <w:r w:rsidRPr="00D24F36">
      <w:rPr>
        <w:rFonts w:ascii="游ゴシック" w:eastAsia="游ゴシック" w:hAnsi="游ゴシック" w:hint="eastAsia"/>
      </w:rPr>
      <w:t>業務委託契約・指定管理協定用）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FE"/>
    <w:rsid w:val="0009254B"/>
    <w:rsid w:val="000C095A"/>
    <w:rsid w:val="00211B10"/>
    <w:rsid w:val="002728F6"/>
    <w:rsid w:val="005B5EFE"/>
    <w:rsid w:val="005C6EF3"/>
    <w:rsid w:val="00600845"/>
    <w:rsid w:val="00752A09"/>
    <w:rsid w:val="007E7B64"/>
    <w:rsid w:val="009446C4"/>
    <w:rsid w:val="00C06AB0"/>
    <w:rsid w:val="00C4136C"/>
    <w:rsid w:val="00CB18EF"/>
    <w:rsid w:val="00D24F36"/>
    <w:rsid w:val="00D651E3"/>
    <w:rsid w:val="00FD4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37F81F"/>
  <w15:chartTrackingRefBased/>
  <w15:docId w15:val="{4B5D2C75-C050-46EC-9755-8B1745D9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8"/>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B5E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5EFE"/>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5B5EFE"/>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5B5E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5E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5E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5E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5E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5E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5E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5EFE"/>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5B5EFE"/>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5B5E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5E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5E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5E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5E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5E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5E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5E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EFE"/>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5B5EFE"/>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5B5EFE"/>
    <w:pPr>
      <w:spacing w:before="160" w:after="160"/>
      <w:jc w:val="center"/>
    </w:pPr>
    <w:rPr>
      <w:i/>
      <w:iCs/>
      <w:color w:val="404040" w:themeColor="text1" w:themeTint="BF"/>
    </w:rPr>
  </w:style>
  <w:style w:type="character" w:customStyle="1" w:styleId="a8">
    <w:name w:val="引用文 (文字)"/>
    <w:basedOn w:val="a0"/>
    <w:link w:val="a7"/>
    <w:uiPriority w:val="29"/>
    <w:rsid w:val="005B5EFE"/>
    <w:rPr>
      <w:i/>
      <w:iCs/>
      <w:color w:val="404040" w:themeColor="text1" w:themeTint="BF"/>
    </w:rPr>
  </w:style>
  <w:style w:type="paragraph" w:styleId="a9">
    <w:name w:val="List Paragraph"/>
    <w:basedOn w:val="a"/>
    <w:uiPriority w:val="34"/>
    <w:qFormat/>
    <w:rsid w:val="005B5EFE"/>
    <w:pPr>
      <w:ind w:left="720"/>
      <w:contextualSpacing/>
    </w:pPr>
  </w:style>
  <w:style w:type="character" w:styleId="21">
    <w:name w:val="Intense Emphasis"/>
    <w:basedOn w:val="a0"/>
    <w:uiPriority w:val="21"/>
    <w:qFormat/>
    <w:rsid w:val="005B5EFE"/>
    <w:rPr>
      <w:i/>
      <w:iCs/>
      <w:color w:val="0F4761" w:themeColor="accent1" w:themeShade="BF"/>
    </w:rPr>
  </w:style>
  <w:style w:type="paragraph" w:styleId="22">
    <w:name w:val="Intense Quote"/>
    <w:basedOn w:val="a"/>
    <w:next w:val="a"/>
    <w:link w:val="23"/>
    <w:uiPriority w:val="30"/>
    <w:qFormat/>
    <w:rsid w:val="005B5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5EFE"/>
    <w:rPr>
      <w:i/>
      <w:iCs/>
      <w:color w:val="0F4761" w:themeColor="accent1" w:themeShade="BF"/>
    </w:rPr>
  </w:style>
  <w:style w:type="character" w:styleId="24">
    <w:name w:val="Intense Reference"/>
    <w:basedOn w:val="a0"/>
    <w:uiPriority w:val="32"/>
    <w:qFormat/>
    <w:rsid w:val="005B5EFE"/>
    <w:rPr>
      <w:b/>
      <w:bCs/>
      <w:smallCaps/>
      <w:color w:val="0F4761" w:themeColor="accent1" w:themeShade="BF"/>
      <w:spacing w:val="5"/>
    </w:rPr>
  </w:style>
  <w:style w:type="paragraph" w:styleId="aa">
    <w:name w:val="header"/>
    <w:basedOn w:val="a"/>
    <w:link w:val="ab"/>
    <w:uiPriority w:val="99"/>
    <w:unhideWhenUsed/>
    <w:rsid w:val="002728F6"/>
    <w:pPr>
      <w:tabs>
        <w:tab w:val="center" w:pos="4252"/>
        <w:tab w:val="right" w:pos="8504"/>
      </w:tabs>
      <w:snapToGrid w:val="0"/>
    </w:pPr>
  </w:style>
  <w:style w:type="character" w:customStyle="1" w:styleId="ab">
    <w:name w:val="ヘッダー (文字)"/>
    <w:basedOn w:val="a0"/>
    <w:link w:val="aa"/>
    <w:uiPriority w:val="99"/>
    <w:rsid w:val="002728F6"/>
  </w:style>
  <w:style w:type="paragraph" w:styleId="ac">
    <w:name w:val="footer"/>
    <w:basedOn w:val="a"/>
    <w:link w:val="ad"/>
    <w:uiPriority w:val="99"/>
    <w:unhideWhenUsed/>
    <w:rsid w:val="002728F6"/>
    <w:pPr>
      <w:tabs>
        <w:tab w:val="center" w:pos="4252"/>
        <w:tab w:val="right" w:pos="8504"/>
      </w:tabs>
      <w:snapToGrid w:val="0"/>
    </w:pPr>
  </w:style>
  <w:style w:type="character" w:customStyle="1" w:styleId="ad">
    <w:name w:val="フッター (文字)"/>
    <w:basedOn w:val="a0"/>
    <w:link w:val="ac"/>
    <w:uiPriority w:val="99"/>
    <w:rsid w:val="002728F6"/>
  </w:style>
  <w:style w:type="table" w:styleId="ae">
    <w:name w:val="Table Grid"/>
    <w:basedOn w:val="a1"/>
    <w:uiPriority w:val="39"/>
    <w:rsid w:val="002728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恵介</dc:creator>
  <cp:keywords/>
  <dc:description/>
  <cp:lastModifiedBy>宮城　恵介</cp:lastModifiedBy>
  <cp:revision>4</cp:revision>
  <cp:lastPrinted>2025-12-19T01:12:00Z</cp:lastPrinted>
  <dcterms:created xsi:type="dcterms:W3CDTF">2025-12-18T23:54:00Z</dcterms:created>
  <dcterms:modified xsi:type="dcterms:W3CDTF">2026-01-07T03:09:00Z</dcterms:modified>
</cp:coreProperties>
</file>