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C2B6" w14:textId="134A6D5F" w:rsidR="00C46805" w:rsidRPr="005643EC" w:rsidRDefault="00D2098D" w:rsidP="00C46805">
      <w:pPr>
        <w:jc w:val="righ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952A04B" wp14:editId="44D8C8D9">
                <wp:simplePos x="0" y="0"/>
                <wp:positionH relativeFrom="margin">
                  <wp:align>right</wp:align>
                </wp:positionH>
                <wp:positionV relativeFrom="paragraph">
                  <wp:posOffset>-546735</wp:posOffset>
                </wp:positionV>
                <wp:extent cx="1000125" cy="361950"/>
                <wp:effectExtent l="0" t="0" r="28575" b="19050"/>
                <wp:wrapNone/>
                <wp:docPr id="694007854"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EF88D" w14:textId="15F64899" w:rsidR="00D2098D" w:rsidRDefault="00D2098D" w:rsidP="00D2098D">
                            <w:pPr>
                              <w:jc w:val="center"/>
                            </w:pPr>
                            <w:r>
                              <w:rPr>
                                <w:rFonts w:hint="eastAsia"/>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2A04B" id="正方形/長方形 1" o:spid="_x0000_s1026" style="position:absolute;left:0;text-align:left;margin-left:27.55pt;margin-top:-43.05pt;width:78.75pt;height:28.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" fillcolor="white [3201]" strokecolor="black [3213]" strokeweight="1pt">
                <v:textbox>
                  <w:txbxContent>
                    <w:p w14:paraId="589EF88D" w14:textId="15F64899" w:rsidR="00D2098D" w:rsidRDefault="00D2098D" w:rsidP="00D2098D">
                      <w:pPr>
                        <w:jc w:val="center"/>
                      </w:pPr>
                      <w:r>
                        <w:rPr>
                          <w:rFonts w:hint="eastAsia"/>
                        </w:rPr>
                        <w:t>資料１</w:t>
                      </w:r>
                    </w:p>
                  </w:txbxContent>
                </v:textbox>
                <w10:wrap anchorx="margin"/>
              </v:rect>
            </w:pict>
          </mc:Fallback>
        </mc:AlternateContent>
      </w:r>
      <w:r w:rsidR="00C46805" w:rsidRPr="005643EC">
        <w:rPr>
          <w:rFonts w:ascii="ＭＳ 明朝" w:eastAsia="ＭＳ 明朝" w:hAnsi="ＭＳ 明朝" w:hint="eastAsia"/>
          <w:sz w:val="22"/>
        </w:rPr>
        <w:t>令和</w:t>
      </w:r>
      <w:r w:rsidR="002D4FBF">
        <w:rPr>
          <w:rFonts w:ascii="ＭＳ 明朝" w:eastAsia="ＭＳ 明朝" w:hAnsi="ＭＳ 明朝" w:hint="eastAsia"/>
          <w:sz w:val="22"/>
        </w:rPr>
        <w:t>７</w:t>
      </w:r>
      <w:r w:rsidR="00C46805" w:rsidRPr="005643EC">
        <w:rPr>
          <w:rFonts w:ascii="ＭＳ 明朝" w:eastAsia="ＭＳ 明朝" w:hAnsi="ＭＳ 明朝" w:hint="eastAsia"/>
          <w:sz w:val="22"/>
        </w:rPr>
        <w:t>年</w:t>
      </w:r>
      <w:r w:rsidR="002D4FBF">
        <w:rPr>
          <w:rFonts w:ascii="ＭＳ 明朝" w:eastAsia="ＭＳ 明朝" w:hAnsi="ＭＳ 明朝" w:hint="eastAsia"/>
          <w:sz w:val="22"/>
        </w:rPr>
        <w:t>10</w:t>
      </w:r>
      <w:r w:rsidR="00C46805" w:rsidRPr="005643EC">
        <w:rPr>
          <w:rFonts w:ascii="ＭＳ 明朝" w:eastAsia="ＭＳ 明朝" w:hAnsi="ＭＳ 明朝" w:hint="eastAsia"/>
          <w:sz w:val="22"/>
        </w:rPr>
        <w:t>月</w:t>
      </w:r>
      <w:r w:rsidR="006577B7">
        <w:rPr>
          <w:rFonts w:ascii="ＭＳ 明朝" w:eastAsia="ＭＳ 明朝" w:hAnsi="ＭＳ 明朝" w:hint="eastAsia"/>
          <w:sz w:val="22"/>
        </w:rPr>
        <w:t>1</w:t>
      </w:r>
      <w:r w:rsidR="002D4FBF">
        <w:rPr>
          <w:rFonts w:ascii="ＭＳ 明朝" w:eastAsia="ＭＳ 明朝" w:hAnsi="ＭＳ 明朝" w:hint="eastAsia"/>
          <w:sz w:val="22"/>
        </w:rPr>
        <w:t>4</w:t>
      </w:r>
      <w:r w:rsidR="00C46805" w:rsidRPr="005643EC">
        <w:rPr>
          <w:rFonts w:ascii="ＭＳ 明朝" w:eastAsia="ＭＳ 明朝" w:hAnsi="ＭＳ 明朝" w:hint="eastAsia"/>
          <w:sz w:val="22"/>
        </w:rPr>
        <w:t>日</w:t>
      </w:r>
    </w:p>
    <w:p w14:paraId="4D458F04" w14:textId="77777777" w:rsidR="005F2259" w:rsidRPr="005643EC" w:rsidRDefault="00C46805" w:rsidP="00C46805">
      <w:pPr>
        <w:jc w:val="right"/>
        <w:rPr>
          <w:rFonts w:ascii="ＭＳ 明朝" w:eastAsia="ＭＳ 明朝" w:hAnsi="ＭＳ 明朝"/>
          <w:sz w:val="22"/>
        </w:rPr>
      </w:pPr>
      <w:r w:rsidRPr="005643EC">
        <w:rPr>
          <w:rFonts w:ascii="ＭＳ 明朝" w:eastAsia="ＭＳ 明朝" w:hAnsi="ＭＳ 明朝" w:hint="eastAsia"/>
          <w:sz w:val="22"/>
        </w:rPr>
        <w:t>教育総合支援センター</w:t>
      </w:r>
    </w:p>
    <w:p w14:paraId="008C7090" w14:textId="77777777" w:rsidR="00C46805" w:rsidRPr="005643EC" w:rsidRDefault="003C294D" w:rsidP="00C46805">
      <w:pPr>
        <w:jc w:val="right"/>
        <w:rPr>
          <w:rFonts w:ascii="ＭＳ 明朝" w:eastAsia="ＭＳ 明朝" w:hAnsi="ＭＳ 明朝"/>
          <w:sz w:val="22"/>
        </w:rPr>
      </w:pPr>
      <w:r w:rsidRPr="005643EC">
        <w:rPr>
          <w:rFonts w:ascii="ＭＳ 明朝" w:eastAsia="ＭＳ 明朝" w:hAnsi="ＭＳ 明朝" w:hint="eastAsia"/>
          <w:sz w:val="22"/>
        </w:rPr>
        <w:t>特別支援教育担当</w:t>
      </w:r>
    </w:p>
    <w:p w14:paraId="26C6EB34" w14:textId="77777777" w:rsidR="00C46805" w:rsidRDefault="00C46805" w:rsidP="00C46805">
      <w:pPr>
        <w:jc w:val="right"/>
        <w:rPr>
          <w:rFonts w:ascii="ＭＳ 明朝" w:eastAsia="ＭＳ 明朝" w:hAnsi="ＭＳ 明朝"/>
          <w:sz w:val="22"/>
        </w:rPr>
      </w:pPr>
    </w:p>
    <w:p w14:paraId="3839E7C9" w14:textId="77777777" w:rsidR="002D4FBF" w:rsidRPr="002D4FBF" w:rsidRDefault="009C3FF5" w:rsidP="00F96169">
      <w:pPr>
        <w:jc w:val="center"/>
        <w:rPr>
          <w:rFonts w:ascii="ＭＳ 明朝" w:eastAsia="ＭＳ 明朝" w:hAnsi="ＭＳ 明朝"/>
          <w:sz w:val="24"/>
          <w:szCs w:val="24"/>
        </w:rPr>
      </w:pPr>
      <w:r w:rsidRPr="002D4FBF">
        <w:rPr>
          <w:rFonts w:ascii="ＭＳ 明朝" w:eastAsia="ＭＳ 明朝" w:hAnsi="ＭＳ 明朝" w:hint="eastAsia"/>
          <w:sz w:val="24"/>
          <w:szCs w:val="24"/>
        </w:rPr>
        <w:t>区立学校における医療的ケア看護師配置事業の実施状況</w:t>
      </w:r>
      <w:r w:rsidR="00F96169" w:rsidRPr="002D4FBF">
        <w:rPr>
          <w:rFonts w:ascii="ＭＳ 明朝" w:eastAsia="ＭＳ 明朝" w:hAnsi="ＭＳ 明朝" w:hint="eastAsia"/>
          <w:sz w:val="24"/>
          <w:szCs w:val="24"/>
        </w:rPr>
        <w:t>について</w:t>
      </w:r>
    </w:p>
    <w:p w14:paraId="207DCA59" w14:textId="77777777" w:rsidR="00F96169" w:rsidRPr="005453C3" w:rsidRDefault="00F96169" w:rsidP="00F96169">
      <w:pPr>
        <w:jc w:val="center"/>
        <w:rPr>
          <w:rFonts w:ascii="ＭＳ 明朝" w:eastAsia="ＭＳ 明朝" w:hAnsi="ＭＳ 明朝"/>
          <w:sz w:val="22"/>
        </w:rPr>
      </w:pPr>
    </w:p>
    <w:p w14:paraId="14C87CAB" w14:textId="70CB06C8" w:rsidR="00F96169" w:rsidRPr="005453C3" w:rsidRDefault="00F96169" w:rsidP="002D4FBF">
      <w:pPr>
        <w:spacing w:line="320" w:lineRule="exact"/>
        <w:jc w:val="left"/>
        <w:rPr>
          <w:rFonts w:ascii="ＭＳ 明朝" w:eastAsia="ＭＳ 明朝" w:hAnsi="ＭＳ 明朝"/>
          <w:sz w:val="22"/>
        </w:rPr>
      </w:pPr>
      <w:r w:rsidRPr="005453C3">
        <w:rPr>
          <w:rFonts w:ascii="ＭＳ 明朝" w:eastAsia="ＭＳ 明朝" w:hAnsi="ＭＳ 明朝" w:hint="eastAsia"/>
          <w:sz w:val="22"/>
        </w:rPr>
        <w:t xml:space="preserve">　令和</w:t>
      </w:r>
      <w:r w:rsidR="002D4FBF">
        <w:rPr>
          <w:rFonts w:ascii="ＭＳ 明朝" w:eastAsia="ＭＳ 明朝" w:hAnsi="ＭＳ 明朝" w:hint="eastAsia"/>
          <w:sz w:val="22"/>
        </w:rPr>
        <w:t>３</w:t>
      </w:r>
      <w:r w:rsidRPr="005453C3">
        <w:rPr>
          <w:rFonts w:ascii="ＭＳ 明朝" w:eastAsia="ＭＳ 明朝" w:hAnsi="ＭＳ 明朝" w:hint="eastAsia"/>
          <w:sz w:val="22"/>
        </w:rPr>
        <w:t>年度より</w:t>
      </w:r>
      <w:r w:rsidR="00C46805">
        <w:rPr>
          <w:rFonts w:ascii="ＭＳ 明朝" w:eastAsia="ＭＳ 明朝" w:hAnsi="ＭＳ 明朝" w:hint="eastAsia"/>
          <w:sz w:val="22"/>
        </w:rPr>
        <w:t>国の方針に則り、</w:t>
      </w:r>
      <w:r w:rsidRPr="005453C3">
        <w:rPr>
          <w:rFonts w:ascii="ＭＳ 明朝" w:eastAsia="ＭＳ 明朝" w:hAnsi="ＭＳ 明朝" w:hint="eastAsia"/>
          <w:sz w:val="22"/>
        </w:rPr>
        <w:t>区立学校に</w:t>
      </w:r>
      <w:r w:rsidR="003A1E49">
        <w:rPr>
          <w:rFonts w:ascii="ＭＳ 明朝" w:eastAsia="ＭＳ 明朝" w:hAnsi="ＭＳ 明朝" w:hint="eastAsia"/>
          <w:sz w:val="22"/>
        </w:rPr>
        <w:t>おいて</w:t>
      </w:r>
      <w:r w:rsidRPr="005453C3">
        <w:rPr>
          <w:rFonts w:ascii="ＭＳ 明朝" w:eastAsia="ＭＳ 明朝" w:hAnsi="ＭＳ 明朝" w:hint="eastAsia"/>
          <w:sz w:val="22"/>
        </w:rPr>
        <w:t>医療的ケア看護師配置事業を開始しました。</w:t>
      </w:r>
      <w:r w:rsidR="009C3FF5">
        <w:rPr>
          <w:rFonts w:ascii="ＭＳ 明朝" w:eastAsia="ＭＳ 明朝" w:hAnsi="ＭＳ 明朝" w:hint="eastAsia"/>
          <w:sz w:val="22"/>
        </w:rPr>
        <w:t>基本的な考え方や学校での実施状況</w:t>
      </w:r>
      <w:r w:rsidR="00F261FE" w:rsidRPr="005453C3">
        <w:rPr>
          <w:rFonts w:ascii="ＭＳ 明朝" w:eastAsia="ＭＳ 明朝" w:hAnsi="ＭＳ 明朝" w:hint="eastAsia"/>
          <w:sz w:val="22"/>
        </w:rPr>
        <w:t>について</w:t>
      </w:r>
      <w:r w:rsidR="00D73662">
        <w:rPr>
          <w:rFonts w:ascii="ＭＳ 明朝" w:eastAsia="ＭＳ 明朝" w:hAnsi="ＭＳ 明朝" w:hint="eastAsia"/>
          <w:sz w:val="22"/>
        </w:rPr>
        <w:t>は</w:t>
      </w:r>
      <w:r w:rsidR="005204B6" w:rsidRPr="005453C3">
        <w:rPr>
          <w:rFonts w:ascii="ＭＳ 明朝" w:eastAsia="ＭＳ 明朝" w:hAnsi="ＭＳ 明朝" w:hint="eastAsia"/>
          <w:sz w:val="22"/>
        </w:rPr>
        <w:t>、</w:t>
      </w:r>
      <w:r w:rsidR="00F261FE" w:rsidRPr="005453C3">
        <w:rPr>
          <w:rFonts w:ascii="ＭＳ 明朝" w:eastAsia="ＭＳ 明朝" w:hAnsi="ＭＳ 明朝" w:hint="eastAsia"/>
          <w:sz w:val="22"/>
        </w:rPr>
        <w:t>下記のとおり</w:t>
      </w:r>
      <w:r w:rsidR="00D73662">
        <w:rPr>
          <w:rFonts w:ascii="ＭＳ 明朝" w:eastAsia="ＭＳ 明朝" w:hAnsi="ＭＳ 明朝" w:hint="eastAsia"/>
          <w:sz w:val="22"/>
        </w:rPr>
        <w:t>です。</w:t>
      </w:r>
    </w:p>
    <w:p w14:paraId="6A6378C5" w14:textId="77777777" w:rsidR="00F96169" w:rsidRPr="005453C3" w:rsidRDefault="00F96169" w:rsidP="002D4FBF">
      <w:pPr>
        <w:spacing w:line="320" w:lineRule="exact"/>
        <w:jc w:val="left"/>
        <w:rPr>
          <w:rFonts w:ascii="ＭＳ 明朝" w:eastAsia="ＭＳ 明朝" w:hAnsi="ＭＳ 明朝"/>
          <w:sz w:val="22"/>
        </w:rPr>
      </w:pPr>
    </w:p>
    <w:p w14:paraId="051D16CE" w14:textId="77777777" w:rsidR="00F96169" w:rsidRPr="005453C3" w:rsidRDefault="00F96169" w:rsidP="002D4FBF">
      <w:pPr>
        <w:spacing w:line="320" w:lineRule="exact"/>
        <w:jc w:val="left"/>
        <w:rPr>
          <w:rFonts w:ascii="ＭＳ 明朝" w:eastAsia="ＭＳ 明朝" w:hAnsi="ＭＳ 明朝"/>
          <w:sz w:val="22"/>
        </w:rPr>
      </w:pPr>
      <w:r w:rsidRPr="005453C3">
        <w:rPr>
          <w:rFonts w:ascii="ＭＳ 明朝" w:eastAsia="ＭＳ 明朝" w:hAnsi="ＭＳ 明朝" w:hint="eastAsia"/>
          <w:sz w:val="22"/>
        </w:rPr>
        <w:t xml:space="preserve">１　医療的ケアの実施にあたっての基本的な考え方　</w:t>
      </w:r>
    </w:p>
    <w:p w14:paraId="48008C44" w14:textId="32DB4936" w:rsidR="00F96169" w:rsidRPr="005453C3" w:rsidRDefault="00F96169" w:rsidP="002D4FBF">
      <w:pPr>
        <w:spacing w:line="320" w:lineRule="exact"/>
        <w:ind w:left="660" w:hangingChars="300" w:hanging="660"/>
        <w:jc w:val="left"/>
        <w:rPr>
          <w:rFonts w:ascii="ＭＳ 明朝" w:eastAsia="ＭＳ 明朝" w:hAnsi="ＭＳ 明朝"/>
          <w:sz w:val="22"/>
        </w:rPr>
      </w:pPr>
      <w:r w:rsidRPr="005453C3">
        <w:rPr>
          <w:rFonts w:ascii="ＭＳ 明朝" w:eastAsia="ＭＳ 明朝" w:hAnsi="ＭＳ 明朝" w:hint="eastAsia"/>
          <w:sz w:val="22"/>
        </w:rPr>
        <w:t>（１）</w:t>
      </w:r>
      <w:r w:rsidR="005204B6" w:rsidRPr="005453C3">
        <w:rPr>
          <w:rFonts w:ascii="ＭＳ 明朝" w:eastAsia="ＭＳ 明朝" w:hAnsi="ＭＳ 明朝" w:hint="eastAsia"/>
          <w:sz w:val="22"/>
        </w:rPr>
        <w:t>医療的ケアを実施する学校は限定しない</w:t>
      </w:r>
      <w:r w:rsidR="00F261FE" w:rsidRPr="005453C3">
        <w:rPr>
          <w:rFonts w:ascii="ＭＳ 明朝" w:eastAsia="ＭＳ 明朝" w:hAnsi="ＭＳ 明朝" w:hint="eastAsia"/>
          <w:sz w:val="22"/>
        </w:rPr>
        <w:t>。</w:t>
      </w:r>
      <w:r w:rsidR="005204B6" w:rsidRPr="005453C3">
        <w:rPr>
          <w:rFonts w:ascii="ＭＳ 明朝" w:eastAsia="ＭＳ 明朝" w:hAnsi="ＭＳ 明朝" w:hint="eastAsia"/>
          <w:sz w:val="22"/>
        </w:rPr>
        <w:t>入学を希望する学校（</w:t>
      </w:r>
      <w:r w:rsidR="002D4FBF">
        <w:rPr>
          <w:rFonts w:ascii="ＭＳ 明朝" w:eastAsia="ＭＳ 明朝" w:hAnsi="ＭＳ 明朝" w:hint="eastAsia"/>
          <w:sz w:val="22"/>
        </w:rPr>
        <w:t>通学</w:t>
      </w:r>
      <w:r w:rsidR="005204B6" w:rsidRPr="005453C3">
        <w:rPr>
          <w:rFonts w:ascii="ＭＳ 明朝" w:eastAsia="ＭＳ 明朝" w:hAnsi="ＭＳ 明朝" w:hint="eastAsia"/>
          <w:sz w:val="22"/>
        </w:rPr>
        <w:t>区域、</w:t>
      </w:r>
      <w:r w:rsidR="002D4FBF">
        <w:rPr>
          <w:rFonts w:ascii="ＭＳ 明朝" w:eastAsia="ＭＳ 明朝" w:hAnsi="ＭＳ 明朝" w:hint="eastAsia"/>
          <w:sz w:val="22"/>
        </w:rPr>
        <w:t>学校</w:t>
      </w:r>
      <w:r w:rsidR="005204B6" w:rsidRPr="005453C3">
        <w:rPr>
          <w:rFonts w:ascii="ＭＳ 明朝" w:eastAsia="ＭＳ 明朝" w:hAnsi="ＭＳ 明朝" w:hint="eastAsia"/>
          <w:sz w:val="22"/>
        </w:rPr>
        <w:t>選択制活用を問わない）において実施する。</w:t>
      </w:r>
    </w:p>
    <w:p w14:paraId="5811E5B7" w14:textId="14F029EF" w:rsidR="00FB0800" w:rsidRPr="005453C3" w:rsidRDefault="00F96169" w:rsidP="002D4FBF">
      <w:pPr>
        <w:spacing w:line="320" w:lineRule="exact"/>
        <w:ind w:left="660" w:right="-143" w:hangingChars="300" w:hanging="660"/>
        <w:jc w:val="left"/>
        <w:rPr>
          <w:rFonts w:ascii="ＭＳ 明朝" w:eastAsia="ＭＳ 明朝" w:hAnsi="ＭＳ 明朝"/>
          <w:sz w:val="22"/>
        </w:rPr>
      </w:pPr>
      <w:r w:rsidRPr="005453C3">
        <w:rPr>
          <w:rFonts w:ascii="ＭＳ 明朝" w:eastAsia="ＭＳ 明朝" w:hAnsi="ＭＳ 明朝" w:hint="eastAsia"/>
          <w:sz w:val="22"/>
        </w:rPr>
        <w:t>（２）医療的ケア児の就学先</w:t>
      </w:r>
      <w:r w:rsidR="009C3FF5">
        <w:rPr>
          <w:rFonts w:ascii="ＭＳ 明朝" w:eastAsia="ＭＳ 明朝" w:hAnsi="ＭＳ 明朝" w:hint="eastAsia"/>
          <w:sz w:val="22"/>
        </w:rPr>
        <w:t>（学校種・学級種）については就学相談において</w:t>
      </w:r>
      <w:r w:rsidRPr="005453C3">
        <w:rPr>
          <w:rFonts w:ascii="ＭＳ 明朝" w:eastAsia="ＭＳ 明朝" w:hAnsi="ＭＳ 明朝" w:hint="eastAsia"/>
          <w:sz w:val="22"/>
        </w:rPr>
        <w:t>、</w:t>
      </w:r>
      <w:r w:rsidR="003A1E49">
        <w:rPr>
          <w:rFonts w:ascii="ＭＳ 明朝" w:eastAsia="ＭＳ 明朝" w:hAnsi="ＭＳ 明朝" w:hint="eastAsia"/>
          <w:sz w:val="22"/>
        </w:rPr>
        <w:t>決定する。看護師配置を希望する児童・生徒</w:t>
      </w:r>
      <w:r w:rsidR="00F261FE" w:rsidRPr="005453C3">
        <w:rPr>
          <w:rFonts w:ascii="ＭＳ 明朝" w:eastAsia="ＭＳ 明朝" w:hAnsi="ＭＳ 明朝" w:hint="eastAsia"/>
          <w:sz w:val="22"/>
        </w:rPr>
        <w:t>は就学相談の実施を必須と位置付け</w:t>
      </w:r>
      <w:r w:rsidR="009C3FF5">
        <w:rPr>
          <w:rFonts w:ascii="ＭＳ 明朝" w:eastAsia="ＭＳ 明朝" w:hAnsi="ＭＳ 明朝" w:hint="eastAsia"/>
          <w:sz w:val="22"/>
        </w:rPr>
        <w:t>る</w:t>
      </w:r>
      <w:r w:rsidR="00F261FE" w:rsidRPr="005453C3">
        <w:rPr>
          <w:rFonts w:ascii="ＭＳ 明朝" w:eastAsia="ＭＳ 明朝" w:hAnsi="ＭＳ 明朝" w:hint="eastAsia"/>
          <w:sz w:val="22"/>
        </w:rPr>
        <w:t>。</w:t>
      </w:r>
      <w:r w:rsidR="00FB0800">
        <w:rPr>
          <w:rFonts w:ascii="ＭＳ 明朝" w:eastAsia="ＭＳ 明朝" w:hAnsi="ＭＳ 明朝" w:hint="eastAsia"/>
          <w:sz w:val="22"/>
        </w:rPr>
        <w:t>転入等途中学年の場合については、その都度相談を実施する。</w:t>
      </w:r>
    </w:p>
    <w:p w14:paraId="41A69597" w14:textId="77777777" w:rsidR="00F96169" w:rsidRPr="00D03949" w:rsidRDefault="00F96169" w:rsidP="002D4FBF">
      <w:pPr>
        <w:spacing w:line="320" w:lineRule="exact"/>
        <w:ind w:left="220" w:hangingChars="100" w:hanging="220"/>
        <w:jc w:val="left"/>
        <w:rPr>
          <w:rFonts w:ascii="ＭＳ 明朝" w:eastAsia="ＭＳ 明朝" w:hAnsi="ＭＳ 明朝"/>
          <w:sz w:val="22"/>
        </w:rPr>
      </w:pPr>
      <w:r w:rsidRPr="005453C3">
        <w:rPr>
          <w:rFonts w:ascii="ＭＳ 明朝" w:eastAsia="ＭＳ 明朝" w:hAnsi="ＭＳ 明朝" w:hint="eastAsia"/>
          <w:sz w:val="22"/>
        </w:rPr>
        <w:t>（</w:t>
      </w:r>
      <w:r w:rsidRPr="00D03949">
        <w:rPr>
          <w:rFonts w:ascii="ＭＳ 明朝" w:eastAsia="ＭＳ 明朝" w:hAnsi="ＭＳ 明朝" w:hint="eastAsia"/>
          <w:sz w:val="22"/>
        </w:rPr>
        <w:t>３）</w:t>
      </w:r>
      <w:r w:rsidR="00F261FE" w:rsidRPr="00D03949">
        <w:rPr>
          <w:rFonts w:ascii="ＭＳ 明朝" w:eastAsia="ＭＳ 明朝" w:hAnsi="ＭＳ 明朝" w:hint="eastAsia"/>
          <w:sz w:val="22"/>
        </w:rPr>
        <w:t>主治医の指示書</w:t>
      </w:r>
      <w:r w:rsidR="009C3FF5" w:rsidRPr="00D03949">
        <w:rPr>
          <w:rFonts w:ascii="ＭＳ 明朝" w:eastAsia="ＭＳ 明朝" w:hAnsi="ＭＳ 明朝" w:hint="eastAsia"/>
          <w:sz w:val="22"/>
        </w:rPr>
        <w:t>（診療情報提供書）の提出を必須とし、安全</w:t>
      </w:r>
      <w:r w:rsidR="00F261FE" w:rsidRPr="00D03949">
        <w:rPr>
          <w:rFonts w:ascii="ＭＳ 明朝" w:eastAsia="ＭＳ 明朝" w:hAnsi="ＭＳ 明朝" w:hint="eastAsia"/>
          <w:sz w:val="22"/>
        </w:rPr>
        <w:t>を第一に考える。</w:t>
      </w:r>
    </w:p>
    <w:p w14:paraId="2EC5A237" w14:textId="77777777" w:rsidR="00F96169" w:rsidRPr="00D03949" w:rsidRDefault="00F96169" w:rsidP="002D4FBF">
      <w:pPr>
        <w:spacing w:line="320" w:lineRule="exact"/>
        <w:jc w:val="left"/>
        <w:rPr>
          <w:rFonts w:ascii="ＭＳ 明朝" w:eastAsia="ＭＳ 明朝" w:hAnsi="ＭＳ 明朝"/>
          <w:sz w:val="22"/>
        </w:rPr>
      </w:pPr>
    </w:p>
    <w:p w14:paraId="6EECE215" w14:textId="77777777" w:rsidR="00F96169" w:rsidRPr="00D03949" w:rsidRDefault="003A1E49" w:rsidP="002D4FBF">
      <w:pPr>
        <w:spacing w:line="320" w:lineRule="exact"/>
        <w:rPr>
          <w:rFonts w:ascii="ＭＳ 明朝" w:eastAsia="ＭＳ 明朝" w:hAnsi="ＭＳ 明朝"/>
          <w:sz w:val="22"/>
        </w:rPr>
      </w:pPr>
      <w:r w:rsidRPr="00D03949">
        <w:rPr>
          <w:rFonts w:ascii="ＭＳ 明朝" w:eastAsia="ＭＳ 明朝" w:hAnsi="ＭＳ 明朝" w:hint="eastAsia"/>
          <w:sz w:val="22"/>
        </w:rPr>
        <w:t xml:space="preserve">２　</w:t>
      </w:r>
      <w:r w:rsidR="00F96169" w:rsidRPr="00D03949">
        <w:rPr>
          <w:rFonts w:ascii="ＭＳ 明朝" w:eastAsia="ＭＳ 明朝" w:hAnsi="ＭＳ 明朝" w:hint="eastAsia"/>
          <w:sz w:val="22"/>
        </w:rPr>
        <w:t>実施する医療的ケアの内容</w:t>
      </w:r>
    </w:p>
    <w:p w14:paraId="10AA321F" w14:textId="77777777" w:rsidR="00F96169" w:rsidRPr="00D03949" w:rsidRDefault="003A1E49" w:rsidP="002D4FBF">
      <w:pPr>
        <w:spacing w:line="320" w:lineRule="exact"/>
        <w:ind w:left="660" w:hangingChars="300" w:hanging="660"/>
        <w:rPr>
          <w:rFonts w:ascii="ＭＳ 明朝" w:eastAsia="ＭＳ 明朝" w:hAnsi="ＭＳ 明朝"/>
          <w:sz w:val="22"/>
        </w:rPr>
      </w:pPr>
      <w:r w:rsidRPr="00D03949">
        <w:rPr>
          <w:rFonts w:ascii="ＭＳ 明朝" w:eastAsia="ＭＳ 明朝" w:hAnsi="ＭＳ 明朝" w:hint="eastAsia"/>
          <w:sz w:val="22"/>
        </w:rPr>
        <w:t>（１）</w:t>
      </w:r>
      <w:r w:rsidR="00F96169" w:rsidRPr="00D03949">
        <w:rPr>
          <w:rFonts w:ascii="ＭＳ 明朝" w:eastAsia="ＭＳ 明朝" w:hAnsi="ＭＳ 明朝" w:hint="eastAsia"/>
          <w:sz w:val="22"/>
        </w:rPr>
        <w:t>たん吸引（口腔内、鼻腔内、気管カニューレ内）および胃ろう・腸ろう部、気管切開部の衛生管理</w:t>
      </w:r>
    </w:p>
    <w:p w14:paraId="6C5197B7" w14:textId="77777777" w:rsidR="00F96169" w:rsidRPr="00D03949" w:rsidRDefault="003A1E49" w:rsidP="002D4FBF">
      <w:pPr>
        <w:spacing w:line="320" w:lineRule="exact"/>
        <w:rPr>
          <w:rFonts w:ascii="ＭＳ 明朝" w:eastAsia="ＭＳ 明朝" w:hAnsi="ＭＳ 明朝"/>
          <w:sz w:val="22"/>
        </w:rPr>
      </w:pPr>
      <w:r w:rsidRPr="00D03949">
        <w:rPr>
          <w:rFonts w:ascii="ＭＳ 明朝" w:eastAsia="ＭＳ 明朝" w:hAnsi="ＭＳ 明朝" w:hint="eastAsia"/>
          <w:sz w:val="22"/>
        </w:rPr>
        <w:t>（２）</w:t>
      </w:r>
      <w:r w:rsidR="00F96169" w:rsidRPr="00D03949">
        <w:rPr>
          <w:rFonts w:ascii="ＭＳ 明朝" w:eastAsia="ＭＳ 明朝" w:hAnsi="ＭＳ 明朝" w:hint="eastAsia"/>
          <w:sz w:val="22"/>
        </w:rPr>
        <w:t>経管栄養（胃ろう、腸ろう、鼻腔）</w:t>
      </w:r>
    </w:p>
    <w:p w14:paraId="11363A20" w14:textId="77777777" w:rsidR="00F96169" w:rsidRPr="00D03949" w:rsidRDefault="003A1E49" w:rsidP="002D4FBF">
      <w:pPr>
        <w:spacing w:line="320" w:lineRule="exact"/>
        <w:rPr>
          <w:rFonts w:ascii="ＭＳ 明朝" w:eastAsia="ＭＳ 明朝" w:hAnsi="ＭＳ 明朝"/>
          <w:sz w:val="22"/>
        </w:rPr>
      </w:pPr>
      <w:r w:rsidRPr="00D03949">
        <w:rPr>
          <w:rFonts w:ascii="ＭＳ 明朝" w:eastAsia="ＭＳ 明朝" w:hAnsi="ＭＳ 明朝" w:hint="eastAsia"/>
          <w:sz w:val="22"/>
        </w:rPr>
        <w:t>（３）</w:t>
      </w:r>
      <w:r w:rsidR="00F96169" w:rsidRPr="00D03949">
        <w:rPr>
          <w:rFonts w:ascii="ＭＳ 明朝" w:eastAsia="ＭＳ 明朝" w:hAnsi="ＭＳ 明朝" w:hint="eastAsia"/>
          <w:sz w:val="22"/>
        </w:rPr>
        <w:t>導尿</w:t>
      </w:r>
    </w:p>
    <w:p w14:paraId="7635BEFE" w14:textId="77777777" w:rsidR="002D4FBF" w:rsidRPr="002D4FBF" w:rsidRDefault="002D4FBF" w:rsidP="002D4FBF">
      <w:pPr>
        <w:spacing w:line="320" w:lineRule="exact"/>
        <w:rPr>
          <w:rFonts w:ascii="ＭＳ 明朝" w:eastAsia="ＭＳ 明朝" w:hAnsi="ＭＳ 明朝"/>
          <w:sz w:val="22"/>
        </w:rPr>
      </w:pPr>
      <w:r w:rsidRPr="002D4FBF">
        <w:rPr>
          <w:rFonts w:ascii="ＭＳ 明朝" w:eastAsia="ＭＳ 明朝" w:hAnsi="ＭＳ 明朝" w:hint="eastAsia"/>
          <w:sz w:val="22"/>
        </w:rPr>
        <w:t>（４）人工肛門（ストーマ）</w:t>
      </w:r>
    </w:p>
    <w:p w14:paraId="06ED16B4" w14:textId="77777777" w:rsidR="002D4FBF" w:rsidRPr="002D4FBF" w:rsidRDefault="002D4FBF" w:rsidP="002D4FBF">
      <w:pPr>
        <w:spacing w:line="320" w:lineRule="exact"/>
        <w:rPr>
          <w:rFonts w:ascii="ＭＳ 明朝" w:eastAsia="ＭＳ 明朝" w:hAnsi="ＭＳ 明朝"/>
          <w:sz w:val="22"/>
        </w:rPr>
      </w:pPr>
      <w:r w:rsidRPr="002D4FBF">
        <w:rPr>
          <w:rFonts w:ascii="ＭＳ 明朝" w:eastAsia="ＭＳ 明朝" w:hAnsi="ＭＳ 明朝" w:hint="eastAsia"/>
          <w:sz w:val="22"/>
        </w:rPr>
        <w:t>（５）血糖値測定及びその後の処置</w:t>
      </w:r>
    </w:p>
    <w:p w14:paraId="11C5AF17" w14:textId="508CB7C1" w:rsidR="002D4FBF" w:rsidRPr="00D03949" w:rsidRDefault="002D4FBF" w:rsidP="002D4FBF">
      <w:pPr>
        <w:spacing w:line="320" w:lineRule="exact"/>
        <w:rPr>
          <w:rFonts w:ascii="ＭＳ 明朝" w:eastAsia="ＭＳ 明朝" w:hAnsi="ＭＳ 明朝"/>
          <w:sz w:val="22"/>
        </w:rPr>
      </w:pPr>
      <w:r w:rsidRPr="002D4FBF">
        <w:rPr>
          <w:rFonts w:ascii="ＭＳ 明朝" w:eastAsia="ＭＳ 明朝" w:hAnsi="ＭＳ 明朝" w:hint="eastAsia"/>
          <w:sz w:val="22"/>
        </w:rPr>
        <w:t>（６）その他、教育委員会が実施可能と判断するもの</w:t>
      </w:r>
    </w:p>
    <w:p w14:paraId="65127919" w14:textId="77777777" w:rsidR="00F261FE" w:rsidRPr="00D03949" w:rsidRDefault="00F261FE" w:rsidP="002D4FBF">
      <w:pPr>
        <w:spacing w:line="320" w:lineRule="exact"/>
        <w:ind w:firstLineChars="100" w:firstLine="220"/>
        <w:rPr>
          <w:rFonts w:ascii="ＭＳ 明朝" w:eastAsia="ＭＳ 明朝" w:hAnsi="ＭＳ 明朝"/>
          <w:sz w:val="22"/>
        </w:rPr>
      </w:pPr>
    </w:p>
    <w:p w14:paraId="10BC9830" w14:textId="77777777" w:rsidR="00F96169" w:rsidRPr="00D03949" w:rsidRDefault="003A1E49" w:rsidP="002D4FBF">
      <w:pPr>
        <w:spacing w:line="320" w:lineRule="exact"/>
        <w:rPr>
          <w:rFonts w:ascii="ＭＳ 明朝" w:eastAsia="ＭＳ 明朝" w:hAnsi="ＭＳ 明朝"/>
          <w:sz w:val="22"/>
        </w:rPr>
      </w:pPr>
      <w:r w:rsidRPr="00D03949">
        <w:rPr>
          <w:rFonts w:ascii="ＭＳ 明朝" w:eastAsia="ＭＳ 明朝" w:hAnsi="ＭＳ 明朝" w:hint="eastAsia"/>
          <w:sz w:val="22"/>
        </w:rPr>
        <w:t xml:space="preserve">３　</w:t>
      </w:r>
      <w:r w:rsidR="00F96169" w:rsidRPr="00D03949">
        <w:rPr>
          <w:rFonts w:ascii="ＭＳ 明朝" w:eastAsia="ＭＳ 明朝" w:hAnsi="ＭＳ 明朝" w:hint="eastAsia"/>
          <w:sz w:val="22"/>
        </w:rPr>
        <w:t>医療的ケアの実施者</w:t>
      </w:r>
    </w:p>
    <w:p w14:paraId="2E2736B1" w14:textId="77777777" w:rsidR="003A1E49" w:rsidRPr="00D03949" w:rsidRDefault="00F96169" w:rsidP="002D4FBF">
      <w:pPr>
        <w:spacing w:line="320" w:lineRule="exact"/>
        <w:ind w:firstLineChars="200" w:firstLine="440"/>
        <w:rPr>
          <w:rFonts w:ascii="ＭＳ 明朝" w:eastAsia="ＭＳ 明朝" w:hAnsi="ＭＳ 明朝"/>
          <w:sz w:val="22"/>
        </w:rPr>
      </w:pPr>
      <w:r w:rsidRPr="00D03949">
        <w:rPr>
          <w:rFonts w:ascii="ＭＳ 明朝" w:eastAsia="ＭＳ 明朝" w:hAnsi="ＭＳ 明朝" w:hint="eastAsia"/>
          <w:sz w:val="22"/>
        </w:rPr>
        <w:t>医療的ケアは、教育委員会が契約した事業者が配置する派遣の</w:t>
      </w:r>
      <w:r w:rsidR="00F261FE" w:rsidRPr="00D03949">
        <w:rPr>
          <w:rFonts w:ascii="ＭＳ 明朝" w:eastAsia="ＭＳ 明朝" w:hAnsi="ＭＳ 明朝" w:hint="eastAsia"/>
          <w:sz w:val="22"/>
        </w:rPr>
        <w:t>看護師が実施する。</w:t>
      </w:r>
    </w:p>
    <w:p w14:paraId="2B8D9D4E" w14:textId="3EA13F07" w:rsidR="002D4FBF" w:rsidRPr="002D4FBF" w:rsidRDefault="002D4FBF" w:rsidP="002D4FBF">
      <w:pPr>
        <w:spacing w:line="320" w:lineRule="exact"/>
        <w:ind w:leftChars="100" w:left="210" w:firstLineChars="200" w:firstLine="440"/>
        <w:rPr>
          <w:rFonts w:ascii="ＭＳ 明朝" w:eastAsia="ＭＳ 明朝" w:hAnsi="ＭＳ 明朝"/>
          <w:sz w:val="22"/>
        </w:rPr>
      </w:pPr>
      <w:r w:rsidRPr="002D4FBF">
        <w:rPr>
          <w:rFonts w:ascii="ＭＳ 明朝" w:eastAsia="ＭＳ 明朝" w:hAnsi="ＭＳ 明朝" w:hint="eastAsia"/>
          <w:sz w:val="22"/>
        </w:rPr>
        <w:t>※令和３年度から原則５年間は株式会社メディカル・コンシェルジュが派遣元</w:t>
      </w:r>
      <w:r>
        <w:rPr>
          <w:rFonts w:ascii="ＭＳ 明朝" w:eastAsia="ＭＳ 明朝" w:hAnsi="ＭＳ 明朝" w:hint="eastAsia"/>
          <w:sz w:val="22"/>
        </w:rPr>
        <w:t>。</w:t>
      </w:r>
    </w:p>
    <w:p w14:paraId="3169E231" w14:textId="355BA973" w:rsidR="00F261FE" w:rsidRDefault="002D4FBF" w:rsidP="002D4FBF">
      <w:pPr>
        <w:spacing w:line="320" w:lineRule="exact"/>
        <w:ind w:leftChars="400" w:left="840"/>
        <w:rPr>
          <w:rFonts w:ascii="ＭＳ 明朝" w:eastAsia="ＭＳ 明朝" w:hAnsi="ＭＳ 明朝"/>
          <w:sz w:val="22"/>
        </w:rPr>
      </w:pPr>
      <w:r w:rsidRPr="002D4FBF">
        <w:rPr>
          <w:rFonts w:ascii="ＭＳ 明朝" w:eastAsia="ＭＳ 明朝" w:hAnsi="ＭＳ 明朝" w:hint="eastAsia"/>
          <w:sz w:val="22"/>
        </w:rPr>
        <w:t>看護師への医療的ケアに関する指導・助言は主治医が行う。</w:t>
      </w:r>
    </w:p>
    <w:p w14:paraId="6DE0445C" w14:textId="77777777" w:rsidR="002D4FBF" w:rsidRPr="00D03949" w:rsidRDefault="002D4FBF" w:rsidP="002D4FBF">
      <w:pPr>
        <w:spacing w:line="320" w:lineRule="exact"/>
        <w:rPr>
          <w:rFonts w:ascii="ＭＳ 明朝" w:eastAsia="ＭＳ 明朝" w:hAnsi="ＭＳ 明朝"/>
          <w:sz w:val="22"/>
        </w:rPr>
      </w:pPr>
    </w:p>
    <w:p w14:paraId="46174CFD" w14:textId="77777777" w:rsidR="003A1E49" w:rsidRDefault="003A1E49" w:rsidP="002D4FBF">
      <w:pPr>
        <w:spacing w:line="320" w:lineRule="exact"/>
        <w:rPr>
          <w:rFonts w:ascii="ＭＳ 明朝" w:eastAsia="ＭＳ 明朝" w:hAnsi="ＭＳ 明朝"/>
          <w:sz w:val="22"/>
        </w:rPr>
      </w:pPr>
      <w:r>
        <w:rPr>
          <w:rFonts w:ascii="ＭＳ 明朝" w:eastAsia="ＭＳ 明朝" w:hAnsi="ＭＳ 明朝" w:hint="eastAsia"/>
          <w:sz w:val="22"/>
        </w:rPr>
        <w:t xml:space="preserve">４　</w:t>
      </w:r>
      <w:r w:rsidR="00F96169" w:rsidRPr="005453C3">
        <w:rPr>
          <w:rFonts w:ascii="ＭＳ 明朝" w:eastAsia="ＭＳ 明朝" w:hAnsi="ＭＳ 明朝" w:hint="eastAsia"/>
          <w:sz w:val="22"/>
        </w:rPr>
        <w:t>看護師配置の考え方</w:t>
      </w:r>
    </w:p>
    <w:p w14:paraId="06F161ED" w14:textId="77777777" w:rsidR="00F96169" w:rsidRDefault="003A1E49" w:rsidP="002D4FBF">
      <w:pPr>
        <w:spacing w:line="320" w:lineRule="exact"/>
        <w:ind w:left="660" w:hangingChars="300" w:hanging="660"/>
        <w:rPr>
          <w:rFonts w:ascii="ＭＳ 明朝" w:eastAsia="ＭＳ 明朝" w:hAnsi="ＭＳ 明朝"/>
          <w:sz w:val="22"/>
        </w:rPr>
      </w:pPr>
      <w:r w:rsidRPr="003A1E49">
        <w:rPr>
          <w:rFonts w:ascii="ＭＳ 明朝" w:eastAsia="ＭＳ 明朝" w:hAnsi="ＭＳ 明朝" w:hint="eastAsia"/>
          <w:sz w:val="22"/>
        </w:rPr>
        <w:t>（１）</w:t>
      </w:r>
      <w:r w:rsidR="00F96169" w:rsidRPr="003A1E49">
        <w:rPr>
          <w:rFonts w:ascii="ＭＳ 明朝" w:eastAsia="ＭＳ 明朝" w:hAnsi="ＭＳ 明朝" w:hint="eastAsia"/>
          <w:sz w:val="22"/>
        </w:rPr>
        <w:t>看護師の</w:t>
      </w:r>
      <w:r w:rsidR="00F261FE" w:rsidRPr="003A1E49">
        <w:rPr>
          <w:rFonts w:ascii="ＭＳ 明朝" w:eastAsia="ＭＳ 明朝" w:hAnsi="ＭＳ 明朝" w:hint="eastAsia"/>
          <w:sz w:val="22"/>
        </w:rPr>
        <w:t>配置の可否</w:t>
      </w:r>
      <w:r w:rsidR="00F96169" w:rsidRPr="003A1E49">
        <w:rPr>
          <w:rFonts w:ascii="ＭＳ 明朝" w:eastAsia="ＭＳ 明朝" w:hAnsi="ＭＳ 明朝" w:hint="eastAsia"/>
          <w:sz w:val="22"/>
        </w:rPr>
        <w:t>は教育委員会が実施する医療的ケア利用相談委員会（就学相談委員会内の組織）</w:t>
      </w:r>
      <w:r w:rsidR="00F261FE" w:rsidRPr="003A1E49">
        <w:rPr>
          <w:rFonts w:ascii="ＭＳ 明朝" w:eastAsia="ＭＳ 明朝" w:hAnsi="ＭＳ 明朝" w:hint="eastAsia"/>
          <w:sz w:val="22"/>
        </w:rPr>
        <w:t>で決定する。</w:t>
      </w:r>
    </w:p>
    <w:p w14:paraId="754676AB" w14:textId="18808290" w:rsidR="00F96169" w:rsidRDefault="003A1E49" w:rsidP="002D4FBF">
      <w:pPr>
        <w:spacing w:line="320" w:lineRule="exact"/>
        <w:ind w:left="660" w:hangingChars="300" w:hanging="660"/>
        <w:rPr>
          <w:rFonts w:ascii="ＭＳ 明朝" w:eastAsia="ＭＳ 明朝" w:hAnsi="ＭＳ 明朝"/>
          <w:sz w:val="22"/>
        </w:rPr>
      </w:pPr>
      <w:r>
        <w:rPr>
          <w:rFonts w:ascii="ＭＳ 明朝" w:eastAsia="ＭＳ 明朝" w:hAnsi="ＭＳ 明朝" w:hint="eastAsia"/>
          <w:sz w:val="22"/>
        </w:rPr>
        <w:t>（２）</w:t>
      </w:r>
      <w:r w:rsidR="00F96169" w:rsidRPr="005453C3">
        <w:rPr>
          <w:rFonts w:ascii="ＭＳ 明朝" w:eastAsia="ＭＳ 明朝" w:hAnsi="ＭＳ 明朝" w:hint="eastAsia"/>
          <w:sz w:val="22"/>
        </w:rPr>
        <w:t>導尿など医療的ケアの内容</w:t>
      </w:r>
      <w:r w:rsidR="00F96169" w:rsidRPr="00D03949">
        <w:rPr>
          <w:rFonts w:ascii="ＭＳ 明朝" w:eastAsia="ＭＳ 明朝" w:hAnsi="ＭＳ 明朝" w:hint="eastAsia"/>
          <w:sz w:val="22"/>
        </w:rPr>
        <w:t>によって、児童・生徒の成長に応じて自身でケアができるようになったときは、自立を促すため、</w:t>
      </w:r>
      <w:r w:rsidR="00D73662">
        <w:rPr>
          <w:rFonts w:ascii="ＭＳ 明朝" w:eastAsia="ＭＳ 明朝" w:hAnsi="ＭＳ 明朝" w:hint="eastAsia"/>
          <w:sz w:val="22"/>
        </w:rPr>
        <w:t>医療的ケア安全委員会で検討・保護者と協議の上、</w:t>
      </w:r>
      <w:r w:rsidR="00F96169" w:rsidRPr="00D03949">
        <w:rPr>
          <w:rFonts w:ascii="ＭＳ 明朝" w:eastAsia="ＭＳ 明朝" w:hAnsi="ＭＳ 明朝" w:hint="eastAsia"/>
          <w:sz w:val="22"/>
        </w:rPr>
        <w:t>看護師の配置を減らすことや</w:t>
      </w:r>
      <w:r w:rsidR="00F261FE" w:rsidRPr="00D03949">
        <w:rPr>
          <w:rFonts w:ascii="ＭＳ 明朝" w:eastAsia="ＭＳ 明朝" w:hAnsi="ＭＳ 明朝" w:hint="eastAsia"/>
          <w:sz w:val="22"/>
        </w:rPr>
        <w:t>終了することを目指す。</w:t>
      </w:r>
    </w:p>
    <w:p w14:paraId="5615355C" w14:textId="77777777" w:rsidR="002D4FBF" w:rsidRPr="00FB0800" w:rsidRDefault="002D4FBF" w:rsidP="002D4FBF">
      <w:pPr>
        <w:spacing w:line="320" w:lineRule="exact"/>
        <w:ind w:left="220" w:hangingChars="100" w:hanging="220"/>
        <w:rPr>
          <w:rFonts w:ascii="ＭＳ 明朝" w:eastAsia="ＭＳ 明朝" w:hAnsi="ＭＳ 明朝"/>
          <w:sz w:val="22"/>
        </w:rPr>
      </w:pPr>
      <w:r w:rsidRPr="00FB0800">
        <w:rPr>
          <w:rFonts w:ascii="ＭＳ 明朝" w:eastAsia="ＭＳ 明朝" w:hAnsi="ＭＳ 明朝" w:hint="eastAsia"/>
          <w:sz w:val="22"/>
        </w:rPr>
        <w:t>（３）派遣契約上、</w:t>
      </w:r>
      <w:r>
        <w:rPr>
          <w:rFonts w:ascii="ＭＳ 明朝" w:eastAsia="ＭＳ 明朝" w:hAnsi="ＭＳ 明朝" w:hint="eastAsia"/>
          <w:sz w:val="22"/>
        </w:rPr>
        <w:t>１</w:t>
      </w:r>
      <w:r w:rsidRPr="00FB0800">
        <w:rPr>
          <w:rFonts w:ascii="ＭＳ 明朝" w:eastAsia="ＭＳ 明朝" w:hAnsi="ＭＳ 明朝" w:hint="eastAsia"/>
          <w:sz w:val="22"/>
        </w:rPr>
        <w:t>日の最低勤務時間は</w:t>
      </w:r>
      <w:r>
        <w:rPr>
          <w:rFonts w:ascii="ＭＳ 明朝" w:eastAsia="ＭＳ 明朝" w:hAnsi="ＭＳ 明朝" w:hint="eastAsia"/>
          <w:sz w:val="22"/>
        </w:rPr>
        <w:t>５</w:t>
      </w:r>
      <w:r w:rsidRPr="00FB0800">
        <w:rPr>
          <w:rFonts w:ascii="ＭＳ 明朝" w:eastAsia="ＭＳ 明朝" w:hAnsi="ＭＳ 明朝" w:hint="eastAsia"/>
          <w:sz w:val="22"/>
        </w:rPr>
        <w:t>時間以上（土曜日は</w:t>
      </w:r>
      <w:r>
        <w:rPr>
          <w:rFonts w:ascii="ＭＳ 明朝" w:eastAsia="ＭＳ 明朝" w:hAnsi="ＭＳ 明朝" w:hint="eastAsia"/>
          <w:sz w:val="22"/>
        </w:rPr>
        <w:t>４</w:t>
      </w:r>
      <w:r w:rsidRPr="00FB0800">
        <w:rPr>
          <w:rFonts w:ascii="ＭＳ 明朝" w:eastAsia="ＭＳ 明朝" w:hAnsi="ＭＳ 明朝" w:hint="eastAsia"/>
          <w:sz w:val="22"/>
        </w:rPr>
        <w:t>時間以上）とする。</w:t>
      </w:r>
    </w:p>
    <w:p w14:paraId="28455157" w14:textId="06ACF20D" w:rsidR="002D4FBF" w:rsidRPr="002D4FBF" w:rsidRDefault="002D4FBF" w:rsidP="002D4FBF">
      <w:pPr>
        <w:spacing w:line="320" w:lineRule="exact"/>
        <w:ind w:left="660" w:hangingChars="300" w:hanging="660"/>
        <w:rPr>
          <w:rFonts w:ascii="ＭＳ 明朝" w:eastAsia="ＭＳ 明朝" w:hAnsi="ＭＳ 明朝"/>
          <w:sz w:val="22"/>
        </w:rPr>
      </w:pPr>
      <w:r w:rsidRPr="00FB0800">
        <w:rPr>
          <w:rFonts w:ascii="ＭＳ 明朝" w:eastAsia="ＭＳ 明朝" w:hAnsi="ＭＳ 明朝" w:hint="eastAsia"/>
          <w:sz w:val="22"/>
        </w:rPr>
        <w:t>（４）</w:t>
      </w:r>
      <w:r>
        <w:rPr>
          <w:rFonts w:ascii="ＭＳ 明朝" w:eastAsia="ＭＳ 明朝" w:hAnsi="ＭＳ 明朝" w:hint="eastAsia"/>
          <w:sz w:val="22"/>
        </w:rPr>
        <w:t>看護師は、対象児の医療的ケア業務および生活支援業務、対象児の欠席時やケアの必要がない時間については保健室業務や感染症対策業務を行う。</w:t>
      </w:r>
    </w:p>
    <w:sectPr w:rsidR="002D4FBF" w:rsidRPr="002D4FBF" w:rsidSect="002D4FBF">
      <w:headerReference w:type="default" r:id="rId6"/>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9935" w14:textId="77777777" w:rsidR="005453C3" w:rsidRDefault="005453C3" w:rsidP="005453C3">
      <w:r>
        <w:separator/>
      </w:r>
    </w:p>
  </w:endnote>
  <w:endnote w:type="continuationSeparator" w:id="0">
    <w:p w14:paraId="6C7F72AE" w14:textId="77777777" w:rsidR="005453C3" w:rsidRDefault="005453C3" w:rsidP="0054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3061" w14:textId="77777777" w:rsidR="005453C3" w:rsidRDefault="005453C3" w:rsidP="005453C3">
      <w:r>
        <w:separator/>
      </w:r>
    </w:p>
  </w:footnote>
  <w:footnote w:type="continuationSeparator" w:id="0">
    <w:p w14:paraId="71C501D2" w14:textId="77777777" w:rsidR="005453C3" w:rsidRDefault="005453C3" w:rsidP="00545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BAE0" w14:textId="77777777" w:rsidR="00C46805" w:rsidRDefault="002D745A" w:rsidP="00C46805">
    <w:pPr>
      <w:pStyle w:val="a3"/>
      <w:jc w:val="left"/>
      <w:rPr>
        <w:rFonts w:ascii="ＭＳ 明朝" w:eastAsia="ＭＳ 明朝" w:hAnsi="ＭＳ 明朝"/>
      </w:rPr>
    </w:pPr>
    <w:r w:rsidRPr="002D745A">
      <w:rPr>
        <w:rFonts w:ascii="ＭＳ 明朝" w:eastAsia="ＭＳ 明朝" w:hAnsi="ＭＳ 明朝" w:hint="eastAsia"/>
      </w:rPr>
      <w:t>医療的ケア児等支援関係機関連絡会</w:t>
    </w:r>
    <w:r w:rsidR="00C46805" w:rsidRPr="005453C3">
      <w:rPr>
        <w:rFonts w:ascii="ＭＳ 明朝" w:eastAsia="ＭＳ 明朝" w:hAnsi="ＭＳ 明朝" w:hint="eastAsia"/>
      </w:rPr>
      <w:t xml:space="preserve">　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69"/>
    <w:rsid w:val="00037FF9"/>
    <w:rsid w:val="00115520"/>
    <w:rsid w:val="00133B34"/>
    <w:rsid w:val="00172CCC"/>
    <w:rsid w:val="001736F5"/>
    <w:rsid w:val="001B2963"/>
    <w:rsid w:val="001E3A73"/>
    <w:rsid w:val="001F5574"/>
    <w:rsid w:val="002228B9"/>
    <w:rsid w:val="00251381"/>
    <w:rsid w:val="00290307"/>
    <w:rsid w:val="002D4FBF"/>
    <w:rsid w:val="002D745A"/>
    <w:rsid w:val="0030369D"/>
    <w:rsid w:val="00364B8C"/>
    <w:rsid w:val="003A1E49"/>
    <w:rsid w:val="003A6F65"/>
    <w:rsid w:val="003B00AA"/>
    <w:rsid w:val="003C294D"/>
    <w:rsid w:val="0040468A"/>
    <w:rsid w:val="004E5DC2"/>
    <w:rsid w:val="005204B6"/>
    <w:rsid w:val="005453C3"/>
    <w:rsid w:val="005643EC"/>
    <w:rsid w:val="005911A2"/>
    <w:rsid w:val="005F2259"/>
    <w:rsid w:val="006577B7"/>
    <w:rsid w:val="0066451A"/>
    <w:rsid w:val="0071147D"/>
    <w:rsid w:val="0072593E"/>
    <w:rsid w:val="00791EEB"/>
    <w:rsid w:val="009548B1"/>
    <w:rsid w:val="00995011"/>
    <w:rsid w:val="009C3FF5"/>
    <w:rsid w:val="00A02089"/>
    <w:rsid w:val="00A135D6"/>
    <w:rsid w:val="00B040D1"/>
    <w:rsid w:val="00B5275A"/>
    <w:rsid w:val="00BB7B16"/>
    <w:rsid w:val="00BE4D8E"/>
    <w:rsid w:val="00C46805"/>
    <w:rsid w:val="00C51620"/>
    <w:rsid w:val="00C61526"/>
    <w:rsid w:val="00D03949"/>
    <w:rsid w:val="00D2098D"/>
    <w:rsid w:val="00D73662"/>
    <w:rsid w:val="00DA3D20"/>
    <w:rsid w:val="00DA5066"/>
    <w:rsid w:val="00E26756"/>
    <w:rsid w:val="00EB33A7"/>
    <w:rsid w:val="00ED44D8"/>
    <w:rsid w:val="00EE7F99"/>
    <w:rsid w:val="00F261FE"/>
    <w:rsid w:val="00F35DB6"/>
    <w:rsid w:val="00F6278C"/>
    <w:rsid w:val="00F96169"/>
    <w:rsid w:val="00F96384"/>
    <w:rsid w:val="00FB0800"/>
    <w:rsid w:val="00FE3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E0DD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1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3C3"/>
    <w:pPr>
      <w:tabs>
        <w:tab w:val="center" w:pos="4252"/>
        <w:tab w:val="right" w:pos="8504"/>
      </w:tabs>
      <w:snapToGrid w:val="0"/>
    </w:pPr>
  </w:style>
  <w:style w:type="character" w:customStyle="1" w:styleId="a4">
    <w:name w:val="ヘッダー (文字)"/>
    <w:basedOn w:val="a0"/>
    <w:link w:val="a3"/>
    <w:uiPriority w:val="99"/>
    <w:rsid w:val="005453C3"/>
  </w:style>
  <w:style w:type="paragraph" w:styleId="a5">
    <w:name w:val="footer"/>
    <w:basedOn w:val="a"/>
    <w:link w:val="a6"/>
    <w:uiPriority w:val="99"/>
    <w:unhideWhenUsed/>
    <w:rsid w:val="005453C3"/>
    <w:pPr>
      <w:tabs>
        <w:tab w:val="center" w:pos="4252"/>
        <w:tab w:val="right" w:pos="8504"/>
      </w:tabs>
      <w:snapToGrid w:val="0"/>
    </w:pPr>
  </w:style>
  <w:style w:type="character" w:customStyle="1" w:styleId="a6">
    <w:name w:val="フッター (文字)"/>
    <w:basedOn w:val="a0"/>
    <w:link w:val="a5"/>
    <w:uiPriority w:val="99"/>
    <w:rsid w:val="005453C3"/>
  </w:style>
  <w:style w:type="paragraph" w:styleId="a7">
    <w:name w:val="Balloon Text"/>
    <w:basedOn w:val="a"/>
    <w:link w:val="a8"/>
    <w:uiPriority w:val="99"/>
    <w:semiHidden/>
    <w:unhideWhenUsed/>
    <w:rsid w:val="005453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53C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C46805"/>
  </w:style>
  <w:style w:type="character" w:customStyle="1" w:styleId="aa">
    <w:name w:val="日付 (文字)"/>
    <w:basedOn w:val="a0"/>
    <w:link w:val="a9"/>
    <w:uiPriority w:val="99"/>
    <w:semiHidden/>
    <w:rsid w:val="00C4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2025-11-04T09:20:00Z</dcterms:created>
  <dcterms:modified xsi:type="dcterms:W3CDTF">2025-11-04T09:20:00Z</dcterms:modified>
</cp:coreProperties>
</file>