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1104" w14:textId="77777777" w:rsidR="00417134" w:rsidRPr="00C1482A" w:rsidRDefault="00417134">
      <w:pPr>
        <w:wordWrap w:val="0"/>
        <w:overflowPunct w:val="0"/>
        <w:autoSpaceDE w:val="0"/>
        <w:autoSpaceDN w:val="0"/>
      </w:pPr>
      <w:bookmarkStart w:id="0" w:name="_GoBack"/>
      <w:bookmarkEnd w:id="0"/>
      <w:r w:rsidRPr="00C1482A">
        <w:rPr>
          <w:rFonts w:hint="eastAsia"/>
        </w:rPr>
        <w:t>別記第</w:t>
      </w:r>
      <w:r w:rsidR="00C1482A" w:rsidRPr="00C1482A">
        <w:rPr>
          <w:rFonts w:hint="eastAsia"/>
        </w:rPr>
        <w:t>５</w:t>
      </w:r>
      <w:r w:rsidRPr="00C1482A">
        <w:rPr>
          <w:rFonts w:hint="eastAsia"/>
        </w:rPr>
        <w:t>号その</w:t>
      </w:r>
      <w:r w:rsidR="00C1482A" w:rsidRPr="00C1482A">
        <w:rPr>
          <w:rFonts w:hint="eastAsia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7F6E9FCD" w14:textId="77777777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735783F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昇降機工事監理状況調書</w:t>
            </w:r>
          </w:p>
        </w:tc>
      </w:tr>
      <w:tr w:rsidR="00417134" w:rsidRPr="00C1482A" w14:paraId="733E3576" w14:textId="77777777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1F56C1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14:paraId="4F40887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  <w:spacing w:val="210"/>
              </w:rPr>
              <w:t>確認項</w:t>
            </w:r>
            <w:r w:rsidRPr="00C1482A">
              <w:rPr>
                <w:rFonts w:hint="eastAsia"/>
              </w:rPr>
              <w:t>目</w:t>
            </w:r>
          </w:p>
        </w:tc>
        <w:tc>
          <w:tcPr>
            <w:tcW w:w="1322" w:type="dxa"/>
            <w:vAlign w:val="center"/>
          </w:tcPr>
          <w:p w14:paraId="79C1375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04740DB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6D3FF261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495DAD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3FA38CF" w14:textId="77777777" w:rsidR="00417134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16245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122252B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49CC35B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22" w:type="dxa"/>
            <w:vAlign w:val="center"/>
          </w:tcPr>
          <w:p w14:paraId="3A354AE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9884EB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D39E6D5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9426CC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453B36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158D1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7D1B68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354C58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22" w:type="dxa"/>
            <w:vAlign w:val="center"/>
          </w:tcPr>
          <w:p w14:paraId="062A3CB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D66D65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AE9CD83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1592C5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06802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6E8E9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D610DE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7F5FF34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22" w:type="dxa"/>
            <w:vAlign w:val="center"/>
          </w:tcPr>
          <w:p w14:paraId="1F04846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B58DB8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2551A20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67DF8C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BDAA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378AC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9D3876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52FE3A1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7E0806C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4F912D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45AFB5E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05D80AC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2337C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1EECC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36EB6A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49622A91" w14:textId="77777777" w:rsidR="00417134" w:rsidRPr="00C1482A" w:rsidRDefault="00417134" w:rsidP="00D41F0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5607C6D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36492A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7530EE9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16A11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D39B85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61DD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78B1A9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4E88293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受電盤、制御盤等の取付状況は支障が無く、絶縁抵抗値は適切である。</w:t>
            </w:r>
          </w:p>
        </w:tc>
        <w:tc>
          <w:tcPr>
            <w:tcW w:w="1322" w:type="dxa"/>
            <w:vAlign w:val="center"/>
          </w:tcPr>
          <w:p w14:paraId="58A2D1D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959064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52360C3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86FEC2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8C3FA3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162429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1A10FB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7</w:t>
            </w:r>
          </w:p>
        </w:tc>
        <w:tc>
          <w:tcPr>
            <w:tcW w:w="8295" w:type="dxa"/>
            <w:vAlign w:val="center"/>
          </w:tcPr>
          <w:p w14:paraId="1AE3D0A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22" w:type="dxa"/>
            <w:vAlign w:val="center"/>
          </w:tcPr>
          <w:p w14:paraId="30C9020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A5F4D4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0D84484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943E62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E0548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1844D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F15DEF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8</w:t>
            </w:r>
          </w:p>
        </w:tc>
        <w:tc>
          <w:tcPr>
            <w:tcW w:w="8295" w:type="dxa"/>
            <w:vAlign w:val="center"/>
          </w:tcPr>
          <w:p w14:paraId="3517BB6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22" w:type="dxa"/>
            <w:vAlign w:val="center"/>
          </w:tcPr>
          <w:p w14:paraId="6A7CC95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5045CD0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800016C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3C938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994B07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42B49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216423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9</w:t>
            </w:r>
          </w:p>
        </w:tc>
        <w:tc>
          <w:tcPr>
            <w:tcW w:w="8295" w:type="dxa"/>
            <w:vAlign w:val="center"/>
          </w:tcPr>
          <w:p w14:paraId="7AF832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主索等は規定</w:t>
            </w:r>
            <w:r w:rsidR="00D41F09" w:rsidRPr="00C1482A">
              <w:rPr>
                <w:rFonts w:hint="eastAsia"/>
              </w:rPr>
              <w:t>どお</w:t>
            </w:r>
            <w:r w:rsidRPr="00C1482A">
              <w:rPr>
                <w:rFonts w:hint="eastAsia"/>
              </w:rPr>
              <w:t>りで、取付状況に問題がない。</w:t>
            </w:r>
          </w:p>
        </w:tc>
        <w:tc>
          <w:tcPr>
            <w:tcW w:w="1322" w:type="dxa"/>
            <w:vAlign w:val="center"/>
          </w:tcPr>
          <w:p w14:paraId="1EB124E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0CE27DC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74EA9FA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3438D0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186755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4FCFF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6E8FB6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10</w:t>
            </w:r>
          </w:p>
        </w:tc>
        <w:tc>
          <w:tcPr>
            <w:tcW w:w="8295" w:type="dxa"/>
            <w:vAlign w:val="center"/>
          </w:tcPr>
          <w:p w14:paraId="5301C11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22" w:type="dxa"/>
            <w:vAlign w:val="center"/>
          </w:tcPr>
          <w:p w14:paraId="05594F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E5CC06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70E4117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FDBC5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2ACB2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C0FCF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B5B9D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11</w:t>
            </w:r>
          </w:p>
        </w:tc>
        <w:tc>
          <w:tcPr>
            <w:tcW w:w="8295" w:type="dxa"/>
            <w:vAlign w:val="center"/>
          </w:tcPr>
          <w:p w14:paraId="09A66D3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22" w:type="dxa"/>
            <w:vAlign w:val="center"/>
          </w:tcPr>
          <w:p w14:paraId="50B83B6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46CBE49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2CB017F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8E3D1F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FADC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0FA550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E9CBAC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12</w:t>
            </w:r>
          </w:p>
        </w:tc>
        <w:tc>
          <w:tcPr>
            <w:tcW w:w="8295" w:type="dxa"/>
            <w:vAlign w:val="center"/>
          </w:tcPr>
          <w:p w14:paraId="0DB6E20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22" w:type="dxa"/>
            <w:vAlign w:val="center"/>
          </w:tcPr>
          <w:p w14:paraId="3C08F55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EB8CE3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485C1858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1053AD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0AFB59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D6D12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F238B5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13</w:t>
            </w:r>
          </w:p>
        </w:tc>
        <w:tc>
          <w:tcPr>
            <w:tcW w:w="8295" w:type="dxa"/>
            <w:vAlign w:val="center"/>
          </w:tcPr>
          <w:p w14:paraId="41A50994" w14:textId="77777777" w:rsidR="00D36F79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昇降路出入口戸のドアーインターロックスイッチ、ドアクローザーの作動は適切であ</w:t>
            </w:r>
          </w:p>
          <w:p w14:paraId="736D5A8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る。</w:t>
            </w:r>
          </w:p>
        </w:tc>
        <w:tc>
          <w:tcPr>
            <w:tcW w:w="1322" w:type="dxa"/>
            <w:vAlign w:val="center"/>
          </w:tcPr>
          <w:p w14:paraId="45374F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7602113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0B0DA59D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01EB10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47A10D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9E4E3E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D078F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14</w:t>
            </w:r>
          </w:p>
        </w:tc>
        <w:tc>
          <w:tcPr>
            <w:tcW w:w="8295" w:type="dxa"/>
            <w:vAlign w:val="center"/>
          </w:tcPr>
          <w:p w14:paraId="660E5F0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22" w:type="dxa"/>
            <w:vAlign w:val="center"/>
          </w:tcPr>
          <w:p w14:paraId="5060DA9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EAF02D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878E250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5973CE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07F44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32645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A411C3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15</w:t>
            </w:r>
          </w:p>
        </w:tc>
        <w:tc>
          <w:tcPr>
            <w:tcW w:w="8295" w:type="dxa"/>
            <w:vAlign w:val="center"/>
          </w:tcPr>
          <w:p w14:paraId="1EE3B74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20FA139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4CDDBE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63EE6D2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08EEA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D6A9E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4225F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B857F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16</w:t>
            </w:r>
          </w:p>
        </w:tc>
        <w:tc>
          <w:tcPr>
            <w:tcW w:w="8295" w:type="dxa"/>
            <w:vAlign w:val="center"/>
          </w:tcPr>
          <w:p w14:paraId="6E137EA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7CEE203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65782B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2284A641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629EA8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17B1D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50E225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A47C45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17</w:t>
            </w:r>
          </w:p>
        </w:tc>
        <w:tc>
          <w:tcPr>
            <w:tcW w:w="8295" w:type="dxa"/>
            <w:vAlign w:val="center"/>
          </w:tcPr>
          <w:p w14:paraId="2E44E11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237B86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54D8F6E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051C79C" w14:textId="77777777"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5EAD72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4C5D8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5AC57D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14:paraId="1FB2802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1DEA9EE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22" w:type="dxa"/>
            <w:vAlign w:val="center"/>
          </w:tcPr>
          <w:p w14:paraId="4CDFA64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AFA531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1C6258D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C637EF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0BAF8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591B3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476ED8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0182D2A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22" w:type="dxa"/>
            <w:vAlign w:val="center"/>
          </w:tcPr>
          <w:p w14:paraId="12D6E64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94D9E7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C82ECFE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99B3EE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C8217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FB8C97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F14CD8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4C1D162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22" w:type="dxa"/>
            <w:vAlign w:val="center"/>
          </w:tcPr>
          <w:p w14:paraId="12E7777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4DDD00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31DB963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5CAB28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30A2B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E00C7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E4C23E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5A0A1E7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22" w:type="dxa"/>
            <w:vAlign w:val="center"/>
          </w:tcPr>
          <w:p w14:paraId="5140D63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F66BAE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893AD8B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65DFA0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4CFFE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0257A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3EA4D0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3E99124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116006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BDC2C1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A9B9D26" w14:textId="77777777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47582C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2667C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B69121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8E6F3E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2F28146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はかり装置の作動は、適切である。</w:t>
            </w:r>
          </w:p>
        </w:tc>
        <w:tc>
          <w:tcPr>
            <w:tcW w:w="1322" w:type="dxa"/>
            <w:vAlign w:val="center"/>
          </w:tcPr>
          <w:p w14:paraId="2FA3765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CFF56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FAEC0AB" w14:textId="77777777"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1EE8AFD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</w:tbl>
    <w:p w14:paraId="4E2239BC" w14:textId="77777777" w:rsidR="00417134" w:rsidRDefault="00751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F4083F">
        <w:rPr>
          <w:rFonts w:hint="eastAsia"/>
        </w:rPr>
        <w:t>日本</w:t>
      </w:r>
      <w:r w:rsidR="00C934A7" w:rsidRPr="00F4083F">
        <w:rPr>
          <w:rFonts w:hint="eastAsia"/>
        </w:rPr>
        <w:t>産業</w:t>
      </w:r>
      <w:r w:rsidR="00417134" w:rsidRPr="00F4083F">
        <w:rPr>
          <w:rFonts w:hint="eastAsia"/>
        </w:rPr>
        <w:t>規格</w:t>
      </w:r>
      <w:r w:rsidR="00C1482A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C1482A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p w14:paraId="120DC46E" w14:textId="77777777" w:rsidR="00894531" w:rsidRPr="00C1482A" w:rsidRDefault="00894531" w:rsidP="00894531">
      <w:pPr>
        <w:overflowPunct w:val="0"/>
        <w:autoSpaceDE w:val="0"/>
        <w:autoSpaceDN w:val="0"/>
        <w:jc w:val="right"/>
      </w:pPr>
    </w:p>
    <w:p w14:paraId="35356F5A" w14:textId="77777777" w:rsidR="00417134" w:rsidRPr="00C1482A" w:rsidRDefault="00417134">
      <w:pPr>
        <w:wordWrap w:val="0"/>
        <w:overflowPunct w:val="0"/>
        <w:autoSpaceDE w:val="0"/>
        <w:autoSpaceDN w:val="0"/>
      </w:pPr>
      <w:bookmarkStart w:id="1" w:name="OLE_LINK4"/>
      <w:r w:rsidRPr="00C1482A">
        <w:rPr>
          <w:rFonts w:hint="eastAsia"/>
        </w:rPr>
        <w:lastRenderedPageBreak/>
        <w:t>その</w:t>
      </w:r>
      <w:r w:rsidR="00894531">
        <w:rPr>
          <w:rFonts w:hint="eastAsia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6575146D" w14:textId="77777777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5DFD9C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50566B7E" w14:textId="77777777" w:rsidTr="00B31CBF">
        <w:trPr>
          <w:cantSplit/>
          <w:trHeight w:val="454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79D7D0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FD250CE" w14:textId="77777777" w:rsidR="00417134" w:rsidRPr="00C1482A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272D1D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14:paraId="19E816B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7BD4C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22" w:type="dxa"/>
            <w:vAlign w:val="center"/>
          </w:tcPr>
          <w:p w14:paraId="342787B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6B8E621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417134" w:rsidRPr="00C1482A" w14:paraId="55A367F1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1E6697E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DECF5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C5F71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BA4A15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5CF6A9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22" w:type="dxa"/>
            <w:vAlign w:val="center"/>
          </w:tcPr>
          <w:p w14:paraId="2138FBC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2208BE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531B3EA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8D778A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3C219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E17AF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33833B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6E2504B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22" w:type="dxa"/>
            <w:vAlign w:val="center"/>
          </w:tcPr>
          <w:p w14:paraId="1D31D4E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1BC0F98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EC1AFD7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ED00C3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71B5F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5F3EE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FFD83F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3BBC058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22" w:type="dxa"/>
            <w:vAlign w:val="center"/>
          </w:tcPr>
          <w:p w14:paraId="372CD67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4E2BBB6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34DDB73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783BF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4C9C5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A16A83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2414F4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7E8B413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22" w:type="dxa"/>
            <w:vAlign w:val="center"/>
          </w:tcPr>
          <w:p w14:paraId="3F50CBF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9ACBFF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D94B7AC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CE8876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9F058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2A3219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非常用ＥＶ</w:t>
            </w:r>
          </w:p>
        </w:tc>
        <w:tc>
          <w:tcPr>
            <w:tcW w:w="315" w:type="dxa"/>
            <w:vAlign w:val="center"/>
          </w:tcPr>
          <w:p w14:paraId="074BB3B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E390BA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予備電源による運転に問題がない。</w:t>
            </w:r>
          </w:p>
        </w:tc>
        <w:tc>
          <w:tcPr>
            <w:tcW w:w="1322" w:type="dxa"/>
            <w:vAlign w:val="center"/>
          </w:tcPr>
          <w:p w14:paraId="6D80DFA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4110FB8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0DD046D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6D57134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8C7EA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E405D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EBFF66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755C67D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かご呼び戻し装置の作動は適切である。</w:t>
            </w:r>
          </w:p>
        </w:tc>
        <w:tc>
          <w:tcPr>
            <w:tcW w:w="1322" w:type="dxa"/>
            <w:vAlign w:val="center"/>
          </w:tcPr>
          <w:p w14:paraId="75098E0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14:paraId="0A9BAA3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57DF7147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9FF8F4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C28942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C84B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DFAA63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53C87EE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一次消防・二次消防の運転及び速度は適切である。</w:t>
            </w:r>
          </w:p>
        </w:tc>
        <w:tc>
          <w:tcPr>
            <w:tcW w:w="1322" w:type="dxa"/>
            <w:vAlign w:val="center"/>
          </w:tcPr>
          <w:p w14:paraId="4DB835DC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EF714A3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1BFE3DC7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209963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4D5C67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2C1D2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F66103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2988112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避難経路図及び非常標識、表示灯の設置は適切である。</w:t>
            </w:r>
          </w:p>
        </w:tc>
        <w:tc>
          <w:tcPr>
            <w:tcW w:w="1322" w:type="dxa"/>
            <w:vAlign w:val="center"/>
          </w:tcPr>
          <w:p w14:paraId="6406C77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731F8A0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7D0BE0E3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394C70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A4E355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9B23B2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05930F3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5BBB3F4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3CF384F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540ABC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319FD9B7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4BBF699D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9437D56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2C02C9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C73E237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4BA21F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管制運転の作動は適切である。</w:t>
            </w:r>
          </w:p>
        </w:tc>
        <w:tc>
          <w:tcPr>
            <w:tcW w:w="1322" w:type="dxa"/>
            <w:vAlign w:val="center"/>
          </w:tcPr>
          <w:p w14:paraId="13B4B26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62C03F0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C1482A" w14:paraId="65812570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C701EE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5EE441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67650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49ADDEF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3440FC5B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3C1E036E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66765AAA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0C58A178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2686394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650B28A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0DE05C3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14:paraId="408FFB6E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6EAD92E2" w14:textId="77777777" w:rsidR="001542B9" w:rsidRPr="00C1482A" w:rsidRDefault="001542B9" w:rsidP="00D41F0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22" w:type="dxa"/>
            <w:vAlign w:val="center"/>
          </w:tcPr>
          <w:p w14:paraId="13E8E5D6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8C5EE6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0615BC95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3F37323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8E359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1AB5C0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5F6D894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49DF83A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受電盤、制御盤等の取付状況に問題がなく、絶縁抵抗値は適切である。</w:t>
            </w:r>
          </w:p>
        </w:tc>
        <w:tc>
          <w:tcPr>
            <w:tcW w:w="1322" w:type="dxa"/>
            <w:vAlign w:val="center"/>
          </w:tcPr>
          <w:p w14:paraId="1ECA6800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560482A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5DC9BCE2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0AF0472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E70873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03BF6B9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774F3F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3CC045F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22" w:type="dxa"/>
            <w:vAlign w:val="center"/>
          </w:tcPr>
          <w:p w14:paraId="3749CD0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54B88BF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71CD9E5B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1F601E7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57D9871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E4DFF63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14:paraId="114B7F1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18574E3B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22" w:type="dxa"/>
            <w:vAlign w:val="center"/>
          </w:tcPr>
          <w:p w14:paraId="6860DBB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6DAC53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74799268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8410A2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22F9F8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08201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AC4CE2D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4B2685CA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22" w:type="dxa"/>
            <w:vAlign w:val="center"/>
          </w:tcPr>
          <w:p w14:paraId="1FE77060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CCECC20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0FE4E285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76F2951E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4F8B1F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98FB6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0F181C5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2C0C5D3A" w14:textId="77777777" w:rsidR="001542B9" w:rsidRPr="00C1482A" w:rsidRDefault="001542B9" w:rsidP="00D41F0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322" w:type="dxa"/>
            <w:vAlign w:val="center"/>
          </w:tcPr>
          <w:p w14:paraId="71613ACE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A19EEA4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6DB84D24" w14:textId="77777777" w:rsidTr="00B31CBF">
        <w:trPr>
          <w:cantSplit/>
          <w:trHeight w:val="454"/>
        </w:trPr>
        <w:tc>
          <w:tcPr>
            <w:tcW w:w="105" w:type="dxa"/>
            <w:vMerge/>
            <w:vAlign w:val="center"/>
          </w:tcPr>
          <w:p w14:paraId="5AD2D318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4F92432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EE8242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D07EDA1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0433F031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22" w:type="dxa"/>
            <w:vAlign w:val="center"/>
          </w:tcPr>
          <w:p w14:paraId="57922BD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1DA8BF1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73E1E100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5274523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82F6CC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242E2BF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B01B625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4BB56D7A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22" w:type="dxa"/>
            <w:vAlign w:val="center"/>
          </w:tcPr>
          <w:p w14:paraId="0A35B877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49F26A39" w14:textId="77777777" w:rsidR="001542B9" w:rsidRPr="00C1482A" w:rsidRDefault="001542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6342F7F3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3B81A41A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8150E2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08ED55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C8599D6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5C6B9D47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22" w:type="dxa"/>
            <w:vAlign w:val="center"/>
          </w:tcPr>
          <w:p w14:paraId="277D946C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7B3AEBB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2E44F127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B2F1213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D532D9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90CA7C4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058CEAA4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t>1</w:t>
            </w:r>
          </w:p>
        </w:tc>
        <w:tc>
          <w:tcPr>
            <w:tcW w:w="8295" w:type="dxa"/>
            <w:vAlign w:val="center"/>
          </w:tcPr>
          <w:p w14:paraId="0A12404A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322" w:type="dxa"/>
            <w:vAlign w:val="center"/>
          </w:tcPr>
          <w:p w14:paraId="79391EE3" w14:textId="77777777" w:rsidR="001542B9" w:rsidRPr="008B6FF6" w:rsidRDefault="001542B9" w:rsidP="001542B9">
            <w:pPr>
              <w:overflowPunct w:val="0"/>
              <w:autoSpaceDE w:val="0"/>
              <w:autoSpaceDN w:val="0"/>
              <w:jc w:val="center"/>
            </w:pPr>
            <w:r w:rsidRPr="008B6FF6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F62D9A9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19732242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5E426F5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CB74AEA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C1B88A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8D1758D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t>2</w:t>
            </w:r>
          </w:p>
        </w:tc>
        <w:tc>
          <w:tcPr>
            <w:tcW w:w="8295" w:type="dxa"/>
            <w:vAlign w:val="center"/>
          </w:tcPr>
          <w:p w14:paraId="26977FE3" w14:textId="77777777" w:rsidR="001542B9" w:rsidRPr="008B6FF6" w:rsidRDefault="006C035F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22" w:type="dxa"/>
            <w:vAlign w:val="center"/>
          </w:tcPr>
          <w:p w14:paraId="1D11DCE4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153DDDC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1542B9" w:rsidRPr="00C1482A" w14:paraId="457E27C0" w14:textId="77777777" w:rsidTr="001542B9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70F5EF94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F4E40C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DD6DC3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4FC89DAB" w14:textId="77777777" w:rsidR="001542B9" w:rsidRPr="008B6FF6" w:rsidRDefault="001542B9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8B6FF6">
              <w:t>3</w:t>
            </w:r>
          </w:p>
        </w:tc>
        <w:tc>
          <w:tcPr>
            <w:tcW w:w="8295" w:type="dxa"/>
            <w:vAlign w:val="center"/>
          </w:tcPr>
          <w:p w14:paraId="5E557C11" w14:textId="77777777" w:rsidR="001542B9" w:rsidRPr="008B6FF6" w:rsidRDefault="006C035F" w:rsidP="00C934A7">
            <w:pPr>
              <w:wordWrap w:val="0"/>
              <w:overflowPunct w:val="0"/>
              <w:autoSpaceDE w:val="0"/>
              <w:autoSpaceDN w:val="0"/>
            </w:pPr>
            <w:r w:rsidRPr="008B6FF6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108574F1" w14:textId="77777777" w:rsidR="001542B9" w:rsidRPr="008B6FF6" w:rsidRDefault="001542B9" w:rsidP="001542B9">
            <w:pPr>
              <w:overflowPunct w:val="0"/>
              <w:autoSpaceDE w:val="0"/>
              <w:autoSpaceDN w:val="0"/>
              <w:jc w:val="center"/>
            </w:pPr>
            <w:r w:rsidRPr="008B6FF6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6AE3F014" w14:textId="77777777" w:rsidR="001542B9" w:rsidRPr="00C1482A" w:rsidRDefault="001542B9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5C6F20F4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3C7CD9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326CF5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2EDA40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61BBB0B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7877FB9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14:paraId="2DFC44F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41EDD77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06140C0D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2E502A1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46BEBC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41244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D1ABD9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5E75FD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vAlign w:val="center"/>
          </w:tcPr>
          <w:p w14:paraId="3854476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1443BF7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353FB709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A1EF27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488B5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1710E1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1EF5405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5576F3D8" w14:textId="77777777" w:rsidR="00C934A7" w:rsidRPr="00C1482A" w:rsidRDefault="00C934A7" w:rsidP="00D41F09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受電盤、制御盤等の取付状況は支障が</w:t>
            </w:r>
            <w:r w:rsidR="00255468" w:rsidRPr="00C1482A">
              <w:rPr>
                <w:rFonts w:hint="eastAsia"/>
              </w:rPr>
              <w:t>な</w:t>
            </w:r>
            <w:r w:rsidRPr="00C1482A">
              <w:rPr>
                <w:rFonts w:hint="eastAsia"/>
              </w:rPr>
              <w:t>く、絶縁抵抗値は適切である。</w:t>
            </w:r>
          </w:p>
        </w:tc>
        <w:tc>
          <w:tcPr>
            <w:tcW w:w="1322" w:type="dxa"/>
            <w:vAlign w:val="center"/>
          </w:tcPr>
          <w:p w14:paraId="4F758FDE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6C1D25CA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352F0FD7" w14:textId="77777777" w:rsidTr="00B31CBF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85DA976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3B01D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EC347A3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A015A7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4</w:t>
            </w:r>
          </w:p>
        </w:tc>
        <w:tc>
          <w:tcPr>
            <w:tcW w:w="8295" w:type="dxa"/>
            <w:vAlign w:val="center"/>
          </w:tcPr>
          <w:p w14:paraId="5C6B6E8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主索等は規定</w:t>
            </w:r>
            <w:r w:rsidR="00D41F09" w:rsidRPr="00C1482A">
              <w:rPr>
                <w:rFonts w:hint="eastAsia"/>
              </w:rPr>
              <w:t>どお</w:t>
            </w:r>
            <w:r w:rsidRPr="00C1482A">
              <w:rPr>
                <w:rFonts w:hint="eastAsia"/>
              </w:rPr>
              <w:t>りで、取付状況に問題がない。</w:t>
            </w:r>
          </w:p>
        </w:tc>
        <w:tc>
          <w:tcPr>
            <w:tcW w:w="1322" w:type="dxa"/>
            <w:vAlign w:val="center"/>
          </w:tcPr>
          <w:p w14:paraId="207CEA9F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3418F9B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C1482A" w14:paraId="5B4D12E5" w14:textId="77777777"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697F7F8C" w14:textId="77777777" w:rsidR="00C934A7" w:rsidRPr="00C1482A" w:rsidRDefault="00C934A7" w:rsidP="00C934A7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 w:rsidRPr="00C1482A">
              <w:rPr>
                <w:rFonts w:hint="eastAsia"/>
              </w:rPr>
              <w:t xml:space="preserve">　</w:t>
            </w:r>
          </w:p>
        </w:tc>
      </w:tr>
    </w:tbl>
    <w:p w14:paraId="36DAD0C1" w14:textId="77777777" w:rsidR="00A6397A" w:rsidRPr="00C1482A" w:rsidRDefault="00083F33" w:rsidP="00B31CBF">
      <w:pPr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C1482A">
        <w:rPr>
          <w:rFonts w:hint="eastAsia"/>
        </w:rPr>
        <w:t>日本</w:t>
      </w:r>
      <w:r w:rsidR="00C934A7" w:rsidRPr="00C1482A">
        <w:rPr>
          <w:rFonts w:hint="eastAsia"/>
        </w:rPr>
        <w:t>産</w:t>
      </w:r>
      <w:r w:rsidR="00417134" w:rsidRPr="00C1482A">
        <w:rPr>
          <w:rFonts w:hint="eastAsia"/>
        </w:rPr>
        <w:t>業規格</w:t>
      </w:r>
      <w:r w:rsidR="00894531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894531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bookmarkEnd w:id="1"/>
    <w:p w14:paraId="038755BB" w14:textId="77777777" w:rsidR="00417134" w:rsidRPr="00C1482A" w:rsidRDefault="00417134" w:rsidP="00B31CBF">
      <w:pPr>
        <w:overflowPunct w:val="0"/>
        <w:autoSpaceDE w:val="0"/>
        <w:autoSpaceDN w:val="0"/>
        <w:jc w:val="left"/>
      </w:pPr>
      <w:r w:rsidRPr="00C1482A">
        <w:br w:type="page"/>
      </w:r>
      <w:r w:rsidRPr="00C1482A">
        <w:rPr>
          <w:rFonts w:hint="eastAsia"/>
        </w:rPr>
        <w:lastRenderedPageBreak/>
        <w:t>その</w:t>
      </w:r>
      <w:r w:rsidR="00894531">
        <w:rPr>
          <w:rFonts w:hint="eastAsia"/>
        </w:rPr>
        <w:t>３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C1482A" w14:paraId="1FC4EFC8" w14:textId="77777777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79F0A3B2" w14:textId="77777777" w:rsidR="00417134" w:rsidRPr="00C1482A" w:rsidRDefault="00417134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B31CBF" w:rsidRPr="00C1482A" w14:paraId="61C24E42" w14:textId="77777777"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612F98E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A09E08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7F7C2F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14:paraId="26FF0D1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5</w:t>
            </w:r>
          </w:p>
        </w:tc>
        <w:tc>
          <w:tcPr>
            <w:tcW w:w="8295" w:type="dxa"/>
            <w:vAlign w:val="center"/>
          </w:tcPr>
          <w:p w14:paraId="21A60E4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14:paraId="7A7DF12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4C9A97E7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</w:tr>
      <w:tr w:rsidR="00B31CBF" w:rsidRPr="00C1482A" w14:paraId="236D515D" w14:textId="77777777">
        <w:trPr>
          <w:cantSplit/>
          <w:trHeight w:val="460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14:paraId="764135E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EBDEFC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7A39D4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AD652C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6</w:t>
            </w:r>
          </w:p>
        </w:tc>
        <w:tc>
          <w:tcPr>
            <w:tcW w:w="8295" w:type="dxa"/>
            <w:vAlign w:val="center"/>
          </w:tcPr>
          <w:p w14:paraId="0B33C61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14:paraId="5C44043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14:paraId="3862052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24E4F7E7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33D7113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CBD0A5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42290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42DF78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7</w:t>
            </w:r>
          </w:p>
        </w:tc>
        <w:tc>
          <w:tcPr>
            <w:tcW w:w="8295" w:type="dxa"/>
            <w:vAlign w:val="center"/>
          </w:tcPr>
          <w:p w14:paraId="427E7A3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14:paraId="09229CD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FE6D0C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7FEB0A12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7F0731E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136F9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EAC147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A9A3708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8</w:t>
            </w:r>
          </w:p>
        </w:tc>
        <w:tc>
          <w:tcPr>
            <w:tcW w:w="8295" w:type="dxa"/>
            <w:vAlign w:val="center"/>
          </w:tcPr>
          <w:p w14:paraId="493DF5E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C1482A">
              <w:rPr>
                <w:rFonts w:hint="eastAsia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322" w:type="dxa"/>
            <w:vAlign w:val="center"/>
          </w:tcPr>
          <w:p w14:paraId="690FDAD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204B32D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39DAD840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76EE40CF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39312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620351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1CA1472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9</w:t>
            </w:r>
          </w:p>
        </w:tc>
        <w:tc>
          <w:tcPr>
            <w:tcW w:w="8295" w:type="dxa"/>
            <w:vAlign w:val="center"/>
          </w:tcPr>
          <w:p w14:paraId="7232E1C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出入口の寸法は規定どおりである。</w:t>
            </w:r>
          </w:p>
        </w:tc>
        <w:tc>
          <w:tcPr>
            <w:tcW w:w="1322" w:type="dxa"/>
            <w:vAlign w:val="center"/>
          </w:tcPr>
          <w:p w14:paraId="250B935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4821202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5C5C055C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1BA6DA8E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B1B421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FC44C26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78A9F9C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1</w:t>
            </w:r>
          </w:p>
        </w:tc>
        <w:tc>
          <w:tcPr>
            <w:tcW w:w="8295" w:type="dxa"/>
            <w:vAlign w:val="center"/>
          </w:tcPr>
          <w:p w14:paraId="2BE085C3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14:paraId="5F78597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14:paraId="270DED7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09AB0E5F" w14:textId="77777777">
        <w:trPr>
          <w:cantSplit/>
          <w:trHeight w:val="460"/>
        </w:trPr>
        <w:tc>
          <w:tcPr>
            <w:tcW w:w="105" w:type="dxa"/>
            <w:vMerge/>
            <w:vAlign w:val="center"/>
          </w:tcPr>
          <w:p w14:paraId="5146826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9064792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F479D1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DF20F3B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2</w:t>
            </w:r>
          </w:p>
        </w:tc>
        <w:tc>
          <w:tcPr>
            <w:tcW w:w="8295" w:type="dxa"/>
            <w:vAlign w:val="center"/>
          </w:tcPr>
          <w:p w14:paraId="2A3F2F24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14:paraId="5500305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034BAFFC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33020B7B" w14:textId="77777777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253125B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7F3EE3D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0765CA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AD8F93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t>3</w:t>
            </w:r>
          </w:p>
        </w:tc>
        <w:tc>
          <w:tcPr>
            <w:tcW w:w="8295" w:type="dxa"/>
            <w:vAlign w:val="center"/>
          </w:tcPr>
          <w:p w14:paraId="50DD45C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  <w:r w:rsidRPr="00C1482A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14:paraId="53CB2090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C1482A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32AD0769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C1482A" w14:paraId="5BEDC81D" w14:textId="77777777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14:paraId="707F3A55" w14:textId="77777777" w:rsidR="00B31CBF" w:rsidRPr="00C1482A" w:rsidRDefault="00B31CBF" w:rsidP="00B31CBF">
            <w:pPr>
              <w:wordWrap w:val="0"/>
              <w:overflowPunct w:val="0"/>
              <w:autoSpaceDE w:val="0"/>
              <w:autoSpaceDN w:val="0"/>
              <w:spacing w:before="120"/>
            </w:pPr>
            <w:r w:rsidRPr="00C1482A">
              <w:t>(</w:t>
            </w:r>
            <w:r w:rsidRPr="00C1482A">
              <w:rPr>
                <w:rFonts w:hint="eastAsia"/>
              </w:rPr>
              <w:t>注意</w:t>
            </w:r>
            <w:r w:rsidRPr="00C1482A">
              <w:t>)</w:t>
            </w:r>
            <w:r w:rsidRPr="00C1482A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14:paraId="4C22D67A" w14:textId="77777777" w:rsidR="00417134" w:rsidRPr="00C1482A" w:rsidRDefault="006219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417134" w:rsidRPr="00C1482A">
        <w:rPr>
          <w:rFonts w:hint="eastAsia"/>
        </w:rPr>
        <w:t>日本</w:t>
      </w:r>
      <w:r w:rsidR="00C934A7" w:rsidRPr="00C1482A">
        <w:rPr>
          <w:rFonts w:hint="eastAsia"/>
        </w:rPr>
        <w:t>産業</w:t>
      </w:r>
      <w:r w:rsidR="00417134" w:rsidRPr="00C1482A">
        <w:rPr>
          <w:rFonts w:hint="eastAsia"/>
        </w:rPr>
        <w:t>規格</w:t>
      </w:r>
      <w:r w:rsidR="00894531">
        <w:rPr>
          <w:rFonts w:hint="eastAsia"/>
        </w:rPr>
        <w:t>Ａ</w:t>
      </w:r>
      <w:r w:rsidR="00417134" w:rsidRPr="00C1482A">
        <w:rPr>
          <w:rFonts w:hint="eastAsia"/>
        </w:rPr>
        <w:t>列</w:t>
      </w:r>
      <w:r w:rsidR="00894531">
        <w:rPr>
          <w:rFonts w:hint="eastAsia"/>
        </w:rPr>
        <w:t>４</w:t>
      </w:r>
      <w:r w:rsidR="00417134" w:rsidRPr="00C1482A">
        <w:rPr>
          <w:rFonts w:hint="eastAsia"/>
        </w:rPr>
        <w:t>番</w:t>
      </w:r>
      <w:r>
        <w:rPr>
          <w:rFonts w:hint="eastAsia"/>
        </w:rPr>
        <w:t>）</w:t>
      </w:r>
    </w:p>
    <w:sectPr w:rsidR="00417134" w:rsidRPr="00C1482A" w:rsidSect="00B90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A3DD" w14:textId="77777777" w:rsidR="00745B46" w:rsidRDefault="00745B46">
      <w:r>
        <w:separator/>
      </w:r>
    </w:p>
  </w:endnote>
  <w:endnote w:type="continuationSeparator" w:id="0">
    <w:p w14:paraId="0767F9FC" w14:textId="77777777" w:rsidR="00745B46" w:rsidRDefault="007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E2B3" w14:textId="77777777" w:rsidR="00014B82" w:rsidRDefault="00014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055B" w14:textId="77777777" w:rsidR="00014B82" w:rsidRDefault="00014B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0147" w14:textId="77777777" w:rsidR="00014B82" w:rsidRDefault="00014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5FEF" w14:textId="77777777" w:rsidR="00745B46" w:rsidRDefault="00745B46">
      <w:r>
        <w:separator/>
      </w:r>
    </w:p>
  </w:footnote>
  <w:footnote w:type="continuationSeparator" w:id="0">
    <w:p w14:paraId="71FC57C1" w14:textId="77777777" w:rsidR="00745B46" w:rsidRDefault="0074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F991" w14:textId="77777777" w:rsidR="00014B82" w:rsidRDefault="00014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24FA0" w14:textId="77777777" w:rsidR="00014B82" w:rsidRDefault="00014B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0C51" w14:textId="77777777" w:rsidR="00014B82" w:rsidRDefault="00014B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34"/>
    <w:rsid w:val="00003C7C"/>
    <w:rsid w:val="00014939"/>
    <w:rsid w:val="00014B82"/>
    <w:rsid w:val="00076001"/>
    <w:rsid w:val="00083F33"/>
    <w:rsid w:val="000D6DCF"/>
    <w:rsid w:val="00105722"/>
    <w:rsid w:val="00134932"/>
    <w:rsid w:val="0014758F"/>
    <w:rsid w:val="001542B9"/>
    <w:rsid w:val="00210A9F"/>
    <w:rsid w:val="0021744A"/>
    <w:rsid w:val="00255468"/>
    <w:rsid w:val="00393688"/>
    <w:rsid w:val="00417134"/>
    <w:rsid w:val="004E7EC2"/>
    <w:rsid w:val="00572862"/>
    <w:rsid w:val="00582A1A"/>
    <w:rsid w:val="006219DE"/>
    <w:rsid w:val="006C035F"/>
    <w:rsid w:val="006D3D39"/>
    <w:rsid w:val="00745B46"/>
    <w:rsid w:val="007513C1"/>
    <w:rsid w:val="00771735"/>
    <w:rsid w:val="00894531"/>
    <w:rsid w:val="008B6FF6"/>
    <w:rsid w:val="00901137"/>
    <w:rsid w:val="00977B9D"/>
    <w:rsid w:val="00A6397A"/>
    <w:rsid w:val="00B31CBF"/>
    <w:rsid w:val="00B63151"/>
    <w:rsid w:val="00B90508"/>
    <w:rsid w:val="00C1482A"/>
    <w:rsid w:val="00C74E84"/>
    <w:rsid w:val="00C934A7"/>
    <w:rsid w:val="00CE39C8"/>
    <w:rsid w:val="00CE3A56"/>
    <w:rsid w:val="00D06E94"/>
    <w:rsid w:val="00D36F79"/>
    <w:rsid w:val="00D41F09"/>
    <w:rsid w:val="00E06CB7"/>
    <w:rsid w:val="00F05350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CDA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057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57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1928</Words>
  <Characters>555</Characters>
  <Application>Microsoft Office Word</Application>
  <DocSecurity>0</DocSecurity>
  <Lines>4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2025-05-14T08:39:00Z</dcterms:created>
  <dcterms:modified xsi:type="dcterms:W3CDTF">2025-05-14T08:39:00Z</dcterms:modified>
</cp:coreProperties>
</file>