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20" w:rsidRPr="00655B59" w:rsidRDefault="009F7520" w:rsidP="009F7520">
      <w:pPr>
        <w:jc w:val="right"/>
        <w:rPr>
          <w:rFonts w:ascii="ＭＳ ゴシック" w:eastAsia="ＭＳ ゴシック" w:hAnsi="ＭＳ ゴシック"/>
          <w:b/>
          <w:color w:val="800080"/>
        </w:rPr>
      </w:pPr>
      <w:r w:rsidRPr="00655B59">
        <w:rPr>
          <w:rFonts w:ascii="ＭＳ ゴシック" w:eastAsia="ＭＳ ゴシック" w:hAnsi="ＭＳ ゴシック" w:hint="eastAsia"/>
          <w:color w:val="800080"/>
        </w:rPr>
        <w:t>【</w:t>
      </w:r>
      <w:r w:rsidR="00E63B81">
        <w:rPr>
          <w:rFonts w:ascii="ＭＳ ゴシック" w:eastAsia="ＭＳ ゴシック" w:hAnsi="ＭＳ ゴシック" w:hint="eastAsia"/>
          <w:color w:val="800080"/>
        </w:rPr>
        <w:t>建築</w:t>
      </w:r>
      <w:r w:rsidRPr="00655B59">
        <w:rPr>
          <w:rFonts w:ascii="ＭＳ ゴシック" w:eastAsia="ＭＳ ゴシック" w:hAnsi="ＭＳ ゴシック" w:hint="eastAsia"/>
          <w:color w:val="800080"/>
        </w:rPr>
        <w:t>助成金交付申請用】</w:t>
      </w:r>
    </w:p>
    <w:p w:rsidR="00802320" w:rsidRPr="00A4390F" w:rsidRDefault="00606489" w:rsidP="0080232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4390F">
        <w:rPr>
          <w:rFonts w:ascii="ＭＳ ゴシック" w:eastAsia="ＭＳ ゴシック" w:hAnsi="ＭＳ ゴシック" w:hint="eastAsia"/>
          <w:b/>
          <w:sz w:val="32"/>
          <w:szCs w:val="32"/>
        </w:rPr>
        <w:t>緑化基準（</w:t>
      </w:r>
      <w:r w:rsidR="00AF0808" w:rsidRPr="00A4390F">
        <w:rPr>
          <w:rFonts w:ascii="ＭＳ ゴシック" w:eastAsia="ＭＳ ゴシック" w:hAnsi="ＭＳ ゴシック" w:hint="eastAsia"/>
          <w:b/>
          <w:sz w:val="32"/>
          <w:szCs w:val="32"/>
        </w:rPr>
        <w:t>緑化面積</w:t>
      </w:r>
      <w:r w:rsidRPr="00A4390F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B91518" w:rsidRPr="00A4390F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3343B8" w:rsidRDefault="003343B8" w:rsidP="00E30E89">
      <w:pPr>
        <w:spacing w:line="280" w:lineRule="exact"/>
        <w:rPr>
          <w:rFonts w:ascii="ＭＳ ゴシック" w:eastAsia="ＭＳ ゴシック" w:hAnsi="ＭＳ ゴシック"/>
        </w:rPr>
      </w:pPr>
    </w:p>
    <w:p w:rsidR="00CE37A4" w:rsidRPr="00A4390F" w:rsidRDefault="00AF0808" w:rsidP="00E30E89">
      <w:pPr>
        <w:spacing w:line="280" w:lineRule="exact"/>
        <w:rPr>
          <w:rFonts w:ascii="ＭＳ ゴシック" w:eastAsia="ＭＳ ゴシック" w:hAnsi="ＭＳ ゴシック"/>
          <w:b/>
        </w:rPr>
      </w:pPr>
      <w:r w:rsidRPr="00A4390F">
        <w:rPr>
          <w:rFonts w:ascii="ＭＳ ゴシック" w:eastAsia="ＭＳ ゴシック" w:hAnsi="ＭＳ ゴシック" w:hint="eastAsia"/>
          <w:b/>
        </w:rPr>
        <w:t>◎　品川区建築物不燃化促進助成条例</w:t>
      </w:r>
      <w:r w:rsidR="00B6048C" w:rsidRPr="00A4390F">
        <w:rPr>
          <w:rFonts w:ascii="ＭＳ ゴシック" w:eastAsia="ＭＳ ゴシック" w:hAnsi="ＭＳ ゴシック" w:hint="eastAsia"/>
          <w:b/>
        </w:rPr>
        <w:t>施行</w:t>
      </w:r>
      <w:r w:rsidRPr="00A4390F">
        <w:rPr>
          <w:rFonts w:ascii="ＭＳ ゴシック" w:eastAsia="ＭＳ ゴシック" w:hAnsi="ＭＳ ゴシック" w:hint="eastAsia"/>
          <w:b/>
        </w:rPr>
        <w:t>規則第</w:t>
      </w:r>
      <w:r w:rsidR="0081163D">
        <w:rPr>
          <w:rFonts w:ascii="ＭＳ ゴシック" w:eastAsia="ＭＳ ゴシック" w:hAnsi="ＭＳ ゴシック" w:hint="eastAsia"/>
          <w:b/>
        </w:rPr>
        <w:t>１０</w:t>
      </w:r>
      <w:r w:rsidR="008420C1" w:rsidRPr="00A4390F">
        <w:rPr>
          <w:rFonts w:ascii="ＭＳ ゴシック" w:eastAsia="ＭＳ ゴシック" w:hAnsi="ＭＳ ゴシック" w:hint="eastAsia"/>
          <w:b/>
        </w:rPr>
        <w:t>条</w:t>
      </w:r>
      <w:r w:rsidRPr="00A4390F">
        <w:rPr>
          <w:rFonts w:ascii="ＭＳ ゴシック" w:eastAsia="ＭＳ ゴシック" w:hAnsi="ＭＳ ゴシック" w:hint="eastAsia"/>
          <w:b/>
        </w:rPr>
        <w:t>第３号に</w:t>
      </w:r>
      <w:r w:rsidR="0081163D">
        <w:rPr>
          <w:rFonts w:ascii="ＭＳ ゴシック" w:eastAsia="ＭＳ ゴシック" w:hAnsi="ＭＳ ゴシック" w:hint="eastAsia"/>
          <w:b/>
        </w:rPr>
        <w:t>規定する緑化に関する書面</w:t>
      </w:r>
    </w:p>
    <w:p w:rsidR="00E30E89" w:rsidRPr="00B6048C" w:rsidRDefault="00E30E89" w:rsidP="00E30E89">
      <w:pPr>
        <w:spacing w:line="280" w:lineRule="exact"/>
        <w:rPr>
          <w:rFonts w:ascii="ＭＳ ゴシック" w:eastAsia="ＭＳ ゴシック" w:hAnsi="ＭＳ ゴシック"/>
        </w:rPr>
      </w:pPr>
    </w:p>
    <w:p w:rsidR="00AF0808" w:rsidRDefault="00AF0808" w:rsidP="00E30E89">
      <w:pPr>
        <w:spacing w:line="280" w:lineRule="exact"/>
        <w:ind w:leftChars="100" w:left="217"/>
        <w:rPr>
          <w:rFonts w:hAnsi="ＭＳ 明朝"/>
        </w:rPr>
      </w:pPr>
      <w:r>
        <w:rPr>
          <w:rFonts w:hAnsi="ＭＳ 明朝" w:hint="eastAsia"/>
        </w:rPr>
        <w:t>当該書類は、本書に以下の</w:t>
      </w:r>
      <w:r w:rsidR="00C3612A">
        <w:rPr>
          <w:rFonts w:hAnsi="ＭＳ 明朝" w:hint="eastAsia"/>
        </w:rPr>
        <w:t>該当</w:t>
      </w:r>
      <w:r>
        <w:rPr>
          <w:rFonts w:hAnsi="ＭＳ 明朝" w:hint="eastAsia"/>
        </w:rPr>
        <w:t>事項を</w:t>
      </w:r>
      <w:r w:rsidR="00C54BFD">
        <w:rPr>
          <w:rFonts w:hAnsi="ＭＳ 明朝" w:hint="eastAsia"/>
        </w:rPr>
        <w:t>記載したものとする。</w:t>
      </w:r>
    </w:p>
    <w:p w:rsidR="004B4D42" w:rsidRDefault="004B4D42" w:rsidP="00E30E89">
      <w:pPr>
        <w:spacing w:line="280" w:lineRule="exact"/>
        <w:rPr>
          <w:rFonts w:hAnsi="ＭＳ 明朝"/>
        </w:rPr>
      </w:pPr>
    </w:p>
    <w:p w:rsidR="003343B8" w:rsidRPr="00A4390F" w:rsidRDefault="00E30E89" w:rsidP="009E2D73">
      <w:pPr>
        <w:spacing w:line="280" w:lineRule="exact"/>
        <w:ind w:leftChars="100" w:left="217"/>
        <w:rPr>
          <w:rFonts w:ascii="ＭＳ ゴシック" w:eastAsia="ＭＳ ゴシック" w:hAnsi="ＭＳ ゴシック"/>
          <w:b/>
        </w:rPr>
      </w:pPr>
      <w:r w:rsidRPr="00A4390F">
        <w:rPr>
          <w:rFonts w:ascii="ＭＳ ゴシック" w:eastAsia="ＭＳ ゴシック" w:hAnsi="ＭＳ ゴシック" w:hint="eastAsia"/>
          <w:b/>
        </w:rPr>
        <w:t>１．建築主</w:t>
      </w:r>
      <w:r w:rsidR="004C0ED0" w:rsidRPr="00A4390F">
        <w:rPr>
          <w:rFonts w:ascii="ＭＳ ゴシック" w:eastAsia="ＭＳ ゴシック" w:hAnsi="ＭＳ ゴシック" w:hint="eastAsia"/>
          <w:b/>
        </w:rPr>
        <w:t>：</w:t>
      </w:r>
      <w:r w:rsidRPr="00A4390F">
        <w:rPr>
          <w:rFonts w:ascii="ＭＳ ゴシック" w:eastAsia="ＭＳ ゴシック" w:hAnsi="ＭＳ ゴシック" w:hint="eastAsia"/>
          <w:b/>
        </w:rPr>
        <w:t xml:space="preserve">　　　　　　　　　　　</w:t>
      </w:r>
      <w:r w:rsidR="004C0ED0" w:rsidRPr="00A4390F">
        <w:rPr>
          <w:rFonts w:ascii="ＭＳ ゴシック" w:eastAsia="ＭＳ ゴシック" w:hAnsi="ＭＳ ゴシック" w:hint="eastAsia"/>
          <w:b/>
        </w:rPr>
        <w:t>建築場所：品川区　　　　　丁目　　　　番</w:t>
      </w:r>
    </w:p>
    <w:p w:rsidR="003343B8" w:rsidRPr="008420C1" w:rsidRDefault="003343B8" w:rsidP="00E30E89">
      <w:pPr>
        <w:spacing w:line="280" w:lineRule="exact"/>
        <w:rPr>
          <w:rFonts w:hAnsi="ＭＳ 明朝"/>
        </w:rPr>
      </w:pPr>
    </w:p>
    <w:p w:rsidR="00AF0808" w:rsidRPr="008420C1" w:rsidRDefault="00E30E89" w:rsidP="009E2D73">
      <w:pPr>
        <w:spacing w:line="280" w:lineRule="exact"/>
        <w:ind w:leftChars="100" w:left="217"/>
        <w:rPr>
          <w:rFonts w:hAnsi="ＭＳ 明朝"/>
        </w:rPr>
      </w:pPr>
      <w:r w:rsidRPr="008420C1">
        <w:rPr>
          <w:rFonts w:hAnsi="ＭＳ 明朝" w:hint="eastAsia"/>
        </w:rPr>
        <w:t>２．</w:t>
      </w:r>
      <w:r w:rsidR="00C54BFD" w:rsidRPr="008420C1">
        <w:rPr>
          <w:rFonts w:hAnsi="ＭＳ 明朝" w:hint="eastAsia"/>
        </w:rPr>
        <w:t>敷地面積が１００㎡未満の場合</w:t>
      </w:r>
      <w:r w:rsidR="00562586" w:rsidRPr="008420C1">
        <w:rPr>
          <w:rFonts w:hAnsi="ＭＳ 明朝" w:hint="eastAsia"/>
        </w:rPr>
        <w:t>〔</w:t>
      </w:r>
      <w:r w:rsidR="00562586" w:rsidRPr="008420C1">
        <w:rPr>
          <w:rFonts w:hAnsi="ＭＳ 明朝" w:hint="eastAsia"/>
          <w:kern w:val="0"/>
        </w:rPr>
        <w:t>敷地面積</w:t>
      </w:r>
      <w:r w:rsidR="00562586" w:rsidRPr="008420C1">
        <w:rPr>
          <w:rFonts w:hAnsi="ＭＳ 明朝" w:hint="eastAsia"/>
        </w:rPr>
        <w:t xml:space="preserve">：　　</w:t>
      </w:r>
      <w:r w:rsidR="00484688">
        <w:rPr>
          <w:rFonts w:hAnsi="ＭＳ 明朝" w:hint="eastAsia"/>
        </w:rPr>
        <w:t xml:space="preserve">　.　</w:t>
      </w:r>
      <w:r w:rsidR="00562586" w:rsidRPr="008420C1">
        <w:rPr>
          <w:rFonts w:hAnsi="ＭＳ 明朝" w:hint="eastAsia"/>
        </w:rPr>
        <w:t xml:space="preserve">　㎡（緑化基準適用外）〕</w:t>
      </w:r>
    </w:p>
    <w:p w:rsidR="00C54BFD" w:rsidRPr="008420C1" w:rsidRDefault="00C54BFD" w:rsidP="00E30E89">
      <w:pPr>
        <w:spacing w:line="280" w:lineRule="exact"/>
        <w:rPr>
          <w:rFonts w:hAnsi="ＭＳ 明朝"/>
        </w:rPr>
      </w:pPr>
    </w:p>
    <w:p w:rsidR="00C54BFD" w:rsidRPr="000A1A34" w:rsidRDefault="00E30E89" w:rsidP="009E2D73">
      <w:pPr>
        <w:spacing w:line="280" w:lineRule="exact"/>
        <w:ind w:leftChars="100" w:left="217"/>
        <w:rPr>
          <w:rFonts w:ascii="ＭＳ ゴシック" w:eastAsia="ＭＳ ゴシック" w:hAnsi="ＭＳ ゴシック"/>
          <w:b/>
        </w:rPr>
      </w:pPr>
      <w:r w:rsidRPr="000A1A34">
        <w:rPr>
          <w:rFonts w:ascii="ＭＳ ゴシック" w:eastAsia="ＭＳ ゴシック" w:hAnsi="ＭＳ ゴシック" w:hint="eastAsia"/>
          <w:b/>
        </w:rPr>
        <w:t>３．</w:t>
      </w:r>
      <w:r w:rsidR="00C54BFD" w:rsidRPr="000A1A34">
        <w:rPr>
          <w:rFonts w:ascii="ＭＳ ゴシック" w:eastAsia="ＭＳ ゴシック" w:hAnsi="ＭＳ ゴシック" w:hint="eastAsia"/>
          <w:b/>
        </w:rPr>
        <w:t>敷地面積が１００㎡以上の場合</w:t>
      </w:r>
    </w:p>
    <w:p w:rsidR="00C54BFD" w:rsidRPr="008420C1" w:rsidRDefault="00C54BFD" w:rsidP="009E2D73">
      <w:pPr>
        <w:spacing w:line="280" w:lineRule="exact"/>
        <w:ind w:leftChars="200" w:left="434" w:firstLineChars="100" w:firstLine="218"/>
        <w:rPr>
          <w:rFonts w:hAnsi="ＭＳ 明朝"/>
        </w:rPr>
      </w:pPr>
      <w:r w:rsidRPr="00D711BE">
        <w:rPr>
          <w:rFonts w:ascii="ＭＳ ゴシック" w:eastAsia="ＭＳ ゴシック" w:hAnsi="ＭＳ ゴシック" w:hint="eastAsia"/>
          <w:b/>
        </w:rPr>
        <w:t>下記</w:t>
      </w:r>
      <w:r w:rsidRPr="00A4390F">
        <w:rPr>
          <w:rFonts w:ascii="ＭＳ ゴシック" w:eastAsia="ＭＳ ゴシック" w:hAnsi="ＭＳ ゴシック" w:hint="eastAsia"/>
          <w:b/>
          <w:color w:val="008000"/>
        </w:rPr>
        <w:t>「別表２」</w:t>
      </w:r>
      <w:r w:rsidRPr="00D711BE">
        <w:rPr>
          <w:rFonts w:ascii="ＭＳ ゴシック" w:eastAsia="ＭＳ ゴシック" w:hAnsi="ＭＳ ゴシック" w:hint="eastAsia"/>
          <w:b/>
        </w:rPr>
        <w:t>の緑化基準に基づき算</w:t>
      </w:r>
      <w:r w:rsidR="008B5F4F" w:rsidRPr="00D711BE">
        <w:rPr>
          <w:rFonts w:ascii="ＭＳ ゴシック" w:eastAsia="ＭＳ ゴシック" w:hAnsi="ＭＳ ゴシック" w:hint="eastAsia"/>
          <w:b/>
        </w:rPr>
        <w:t>定</w:t>
      </w:r>
      <w:r w:rsidRPr="00D711BE">
        <w:rPr>
          <w:rFonts w:ascii="ＭＳ ゴシック" w:eastAsia="ＭＳ ゴシック" w:hAnsi="ＭＳ ゴシック" w:hint="eastAsia"/>
          <w:b/>
        </w:rPr>
        <w:t>した</w:t>
      </w:r>
      <w:r w:rsidR="004B4D42" w:rsidRPr="00D711BE">
        <w:rPr>
          <w:rFonts w:ascii="ＭＳ ゴシック" w:eastAsia="ＭＳ ゴシック" w:hAnsi="ＭＳ ゴシック" w:hint="eastAsia"/>
          <w:b/>
        </w:rPr>
        <w:t>緑化面積</w:t>
      </w:r>
      <w:r w:rsidR="000414EC" w:rsidRPr="00D711BE">
        <w:rPr>
          <w:rFonts w:ascii="ＭＳ ゴシック" w:eastAsia="ＭＳ ゴシック" w:hAnsi="ＭＳ ゴシック" w:hint="eastAsia"/>
          <w:b/>
        </w:rPr>
        <w:t>（ただし、</w:t>
      </w:r>
      <w:r w:rsidR="005210EC" w:rsidRPr="00D711BE">
        <w:rPr>
          <w:rFonts w:ascii="ＭＳ ゴシック" w:eastAsia="ＭＳ ゴシック" w:hAnsi="ＭＳ ゴシック" w:hint="eastAsia"/>
          <w:b/>
        </w:rPr>
        <w:t>敷地</w:t>
      </w:r>
      <w:r w:rsidR="00191677" w:rsidRPr="00D711BE">
        <w:rPr>
          <w:rFonts w:ascii="ＭＳ ゴシック" w:eastAsia="ＭＳ ゴシック" w:hAnsi="ＭＳ ゴシック" w:hint="eastAsia"/>
          <w:b/>
        </w:rPr>
        <w:t>に</w:t>
      </w:r>
      <w:r w:rsidR="005210EC" w:rsidRPr="00D711BE">
        <w:rPr>
          <w:rFonts w:ascii="ＭＳ ゴシック" w:eastAsia="ＭＳ ゴシック" w:hAnsi="ＭＳ ゴシック" w:hint="eastAsia"/>
          <w:b/>
        </w:rPr>
        <w:t>複数の</w:t>
      </w:r>
      <w:r w:rsidR="00191677" w:rsidRPr="00D711BE">
        <w:rPr>
          <w:rFonts w:ascii="ＭＳ ゴシック" w:eastAsia="ＭＳ ゴシック" w:hAnsi="ＭＳ ゴシック" w:hint="eastAsia"/>
          <w:b/>
        </w:rPr>
        <w:t>法定建ぺい率が存する場合は、各法定建ぺい率が適用される敷地面積ごとに算</w:t>
      </w:r>
      <w:r w:rsidR="008B5F4F" w:rsidRPr="00D711BE">
        <w:rPr>
          <w:rFonts w:ascii="ＭＳ ゴシック" w:eastAsia="ＭＳ ゴシック" w:hAnsi="ＭＳ ゴシック" w:hint="eastAsia"/>
          <w:b/>
        </w:rPr>
        <w:t>定</w:t>
      </w:r>
      <w:r w:rsidR="00191677" w:rsidRPr="00D711BE">
        <w:rPr>
          <w:rFonts w:ascii="ＭＳ ゴシック" w:eastAsia="ＭＳ ゴシック" w:hAnsi="ＭＳ ゴシック" w:hint="eastAsia"/>
          <w:b/>
        </w:rPr>
        <w:t>した緑化面積の合計による。</w:t>
      </w:r>
      <w:r w:rsidR="000414EC" w:rsidRPr="00D711BE">
        <w:rPr>
          <w:rFonts w:ascii="ＭＳ ゴシック" w:eastAsia="ＭＳ ゴシック" w:hAnsi="ＭＳ ゴシック" w:hint="eastAsia"/>
          <w:b/>
        </w:rPr>
        <w:t>）</w:t>
      </w:r>
    </w:p>
    <w:p w:rsidR="004B4D42" w:rsidRPr="008420C1" w:rsidRDefault="004B4D42" w:rsidP="00E30E89">
      <w:pPr>
        <w:spacing w:line="280" w:lineRule="exact"/>
        <w:rPr>
          <w:rFonts w:hAnsi="ＭＳ 明朝"/>
        </w:rPr>
      </w:pPr>
    </w:p>
    <w:p w:rsidR="002C0EDB" w:rsidRPr="008420C1" w:rsidRDefault="000873AE" w:rsidP="009E2D73">
      <w:pPr>
        <w:spacing w:line="280" w:lineRule="exact"/>
        <w:ind w:leftChars="200" w:left="434"/>
        <w:rPr>
          <w:rFonts w:hAnsi="ＭＳ 明朝"/>
        </w:rPr>
      </w:pPr>
      <w:r w:rsidRPr="000A1A34">
        <w:rPr>
          <w:rFonts w:ascii="ＭＳ ゴシック" w:eastAsia="ＭＳ ゴシック" w:hAnsi="ＭＳ ゴシック" w:hint="eastAsia"/>
          <w:b/>
          <w:color w:val="008000"/>
        </w:rPr>
        <w:t xml:space="preserve">(1) 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  <w:kern w:val="0"/>
        </w:rPr>
        <w:t>敷地面積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</w:rPr>
        <w:t xml:space="preserve">：　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　.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4B4D42" w:rsidRPr="000A1A34">
        <w:rPr>
          <w:rFonts w:ascii="ＭＳ ゴシック" w:eastAsia="ＭＳ ゴシック" w:hAnsi="ＭＳ ゴシック" w:hint="eastAsia"/>
          <w:b/>
          <w:color w:val="008000"/>
        </w:rPr>
        <w:t>㎡</w:t>
      </w:r>
      <w:r w:rsidR="00102440" w:rsidRPr="008420C1">
        <w:rPr>
          <w:rFonts w:hAnsi="ＭＳ 明朝" w:hint="eastAsia"/>
        </w:rPr>
        <w:t>（</w:t>
      </w:r>
      <w:r w:rsidR="00102440" w:rsidRPr="008420C1">
        <w:rPr>
          <w:rFonts w:hAnsi="ＭＳ 明朝" w:hint="eastAsia"/>
          <w:kern w:val="0"/>
        </w:rPr>
        <w:t>①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㎡　　</w:t>
      </w:r>
      <w:r w:rsidR="00102440" w:rsidRPr="008420C1">
        <w:rPr>
          <w:rFonts w:hAnsi="ＭＳ 明朝" w:hint="eastAsia"/>
          <w:kern w:val="0"/>
        </w:rPr>
        <w:t>②</w:t>
      </w:r>
      <w:r w:rsidR="00102440" w:rsidRPr="008420C1">
        <w:rPr>
          <w:rFonts w:hAnsi="ＭＳ 明朝" w:hint="eastAsia"/>
        </w:rPr>
        <w:t xml:space="preserve">：　　 </w:t>
      </w:r>
      <w:r w:rsidR="00B90977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㎡　　</w:t>
      </w:r>
      <w:r w:rsidR="00102440" w:rsidRPr="008420C1">
        <w:rPr>
          <w:rFonts w:hAnsi="ＭＳ 明朝" w:hint="eastAsia"/>
          <w:kern w:val="0"/>
        </w:rPr>
        <w:t>③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 xml:space="preserve">.　</w:t>
      </w:r>
      <w:r w:rsidR="00102440" w:rsidRPr="008420C1">
        <w:rPr>
          <w:rFonts w:hAnsi="ＭＳ 明朝" w:hint="eastAsia"/>
        </w:rPr>
        <w:t xml:space="preserve">　㎡）</w:t>
      </w:r>
    </w:p>
    <w:p w:rsidR="000873AE" w:rsidRPr="000A1A34" w:rsidRDefault="000873AE" w:rsidP="009E2D73">
      <w:pPr>
        <w:spacing w:line="280" w:lineRule="exact"/>
        <w:ind w:leftChars="200" w:left="434"/>
        <w:rPr>
          <w:rFonts w:ascii="ＭＳ ゴシック" w:eastAsia="ＭＳ ゴシック" w:hAnsi="ＭＳ ゴシック"/>
          <w:b/>
        </w:rPr>
      </w:pPr>
      <w:r w:rsidRPr="000A1A34">
        <w:rPr>
          <w:rFonts w:ascii="ＭＳ ゴシック" w:eastAsia="ＭＳ ゴシック" w:hAnsi="ＭＳ ゴシック" w:hint="eastAsia"/>
          <w:b/>
        </w:rPr>
        <w:t xml:space="preserve">(2) </w:t>
      </w:r>
      <w:r w:rsidRPr="000A1A34">
        <w:rPr>
          <w:rFonts w:ascii="ＭＳ ゴシック" w:eastAsia="ＭＳ ゴシック" w:hAnsi="ＭＳ ゴシック" w:hint="eastAsia"/>
          <w:b/>
          <w:kern w:val="0"/>
        </w:rPr>
        <w:t>建築面積</w:t>
      </w:r>
      <w:r w:rsidRPr="000A1A34">
        <w:rPr>
          <w:rFonts w:ascii="ＭＳ ゴシック" w:eastAsia="ＭＳ ゴシック" w:hAnsi="ＭＳ ゴシック" w:hint="eastAsia"/>
          <w:b/>
        </w:rPr>
        <w:t>：</w:t>
      </w:r>
      <w:r w:rsidR="00671F4A" w:rsidRPr="000A1A34">
        <w:rPr>
          <w:rFonts w:ascii="ＭＳ ゴシック" w:eastAsia="ＭＳ ゴシック" w:hAnsi="ＭＳ ゴシック" w:hint="eastAsia"/>
          <w:b/>
        </w:rPr>
        <w:t xml:space="preserve">　　</w:t>
      </w:r>
      <w:r w:rsidR="005E3B94"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</w:rPr>
        <w:t>.</w:t>
      </w:r>
      <w:r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</w:rPr>
        <w:t xml:space="preserve">　</w:t>
      </w:r>
      <w:r w:rsidRPr="000A1A34">
        <w:rPr>
          <w:rFonts w:ascii="ＭＳ ゴシック" w:eastAsia="ＭＳ ゴシック" w:hAnsi="ＭＳ ゴシック" w:hint="eastAsia"/>
          <w:b/>
        </w:rPr>
        <w:t>㎡</w:t>
      </w:r>
    </w:p>
    <w:p w:rsidR="002C0EDB" w:rsidRPr="008420C1" w:rsidRDefault="000873AE" w:rsidP="009E2D73">
      <w:pPr>
        <w:spacing w:line="280" w:lineRule="exact"/>
        <w:ind w:leftChars="200" w:left="434"/>
        <w:rPr>
          <w:rFonts w:hAnsi="ＭＳ 明朝"/>
        </w:rPr>
      </w:pPr>
      <w:r w:rsidRPr="000A1A34">
        <w:rPr>
          <w:rFonts w:ascii="ＭＳ ゴシック" w:eastAsia="ＭＳ ゴシック" w:hAnsi="ＭＳ ゴシック" w:hint="eastAsia"/>
          <w:b/>
          <w:color w:val="008000"/>
        </w:rPr>
        <w:t>(3) 法定建ぺい率：</w:t>
      </w:r>
      <w:r w:rsidR="005E3B94"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Pr="000A1A34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671F4A" w:rsidRPr="000A1A34">
        <w:rPr>
          <w:rFonts w:ascii="ＭＳ ゴシック" w:eastAsia="ＭＳ ゴシック" w:hAnsi="ＭＳ ゴシック" w:hint="eastAsia"/>
          <w:b/>
          <w:color w:val="008000"/>
        </w:rPr>
        <w:t xml:space="preserve">.　</w:t>
      </w:r>
      <w:r w:rsidRPr="000A1A34">
        <w:rPr>
          <w:rFonts w:ascii="ＭＳ ゴシック" w:eastAsia="ＭＳ ゴシック" w:hAnsi="ＭＳ ゴシック" w:hint="eastAsia"/>
          <w:b/>
          <w:color w:val="008000"/>
        </w:rPr>
        <w:t xml:space="preserve">　％</w:t>
      </w:r>
      <w:r w:rsidR="00102440" w:rsidRPr="008420C1">
        <w:rPr>
          <w:rFonts w:hAnsi="ＭＳ 明朝" w:hint="eastAsia"/>
        </w:rPr>
        <w:t>（</w:t>
      </w:r>
      <w:r w:rsidR="00102440" w:rsidRPr="008420C1">
        <w:rPr>
          <w:rFonts w:hAnsi="ＭＳ 明朝" w:hint="eastAsia"/>
          <w:kern w:val="0"/>
        </w:rPr>
        <w:t>①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％　　</w:t>
      </w:r>
      <w:r w:rsidR="00102440" w:rsidRPr="008420C1">
        <w:rPr>
          <w:rFonts w:hAnsi="ＭＳ 明朝" w:hint="eastAsia"/>
          <w:kern w:val="0"/>
        </w:rPr>
        <w:t>②</w:t>
      </w:r>
      <w:r w:rsidR="00102440" w:rsidRPr="008420C1">
        <w:rPr>
          <w:rFonts w:hAnsi="ＭＳ 明朝" w:hint="eastAsia"/>
        </w:rPr>
        <w:t xml:space="preserve">：　　 </w:t>
      </w:r>
      <w:r w:rsidR="00B90977">
        <w:rPr>
          <w:rFonts w:hAnsi="ＭＳ 明朝" w:hint="eastAsia"/>
        </w:rPr>
        <w:t>.</w:t>
      </w:r>
      <w:r w:rsidR="00102440"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="00102440" w:rsidRPr="008420C1">
        <w:rPr>
          <w:rFonts w:hAnsi="ＭＳ 明朝" w:hint="eastAsia"/>
        </w:rPr>
        <w:t xml:space="preserve">％　　</w:t>
      </w:r>
      <w:r w:rsidR="00102440" w:rsidRPr="008420C1">
        <w:rPr>
          <w:rFonts w:hAnsi="ＭＳ 明朝" w:hint="eastAsia"/>
          <w:kern w:val="0"/>
        </w:rPr>
        <w:t>③</w:t>
      </w:r>
      <w:r w:rsidR="00102440" w:rsidRPr="008420C1">
        <w:rPr>
          <w:rFonts w:hAnsi="ＭＳ 明朝" w:hint="eastAsia"/>
        </w:rPr>
        <w:t xml:space="preserve">：　　 </w:t>
      </w:r>
      <w:r w:rsidR="00671F4A">
        <w:rPr>
          <w:rFonts w:hAnsi="ＭＳ 明朝" w:hint="eastAsia"/>
        </w:rPr>
        <w:t xml:space="preserve">.　</w:t>
      </w:r>
      <w:r w:rsidR="00102440" w:rsidRPr="008420C1">
        <w:rPr>
          <w:rFonts w:hAnsi="ＭＳ 明朝" w:hint="eastAsia"/>
        </w:rPr>
        <w:t xml:space="preserve">　％）</w:t>
      </w:r>
    </w:p>
    <w:p w:rsidR="00AF0808" w:rsidRPr="007E03E3" w:rsidRDefault="000873AE" w:rsidP="009E2D73">
      <w:pPr>
        <w:spacing w:line="280" w:lineRule="exact"/>
        <w:ind w:leftChars="200" w:left="434"/>
        <w:rPr>
          <w:rFonts w:hAnsi="ＭＳ 明朝"/>
        </w:rPr>
      </w:pPr>
      <w:r w:rsidRPr="007E03E3">
        <w:rPr>
          <w:rFonts w:ascii="ＭＳ ゴシック" w:eastAsia="ＭＳ ゴシック" w:hAnsi="ＭＳ ゴシック" w:hint="eastAsia"/>
          <w:b/>
          <w:color w:val="008000"/>
        </w:rPr>
        <w:t xml:space="preserve">(4) </w:t>
      </w:r>
      <w:r w:rsidR="00102440" w:rsidRPr="007E03E3">
        <w:rPr>
          <w:rFonts w:ascii="ＭＳ ゴシック" w:eastAsia="ＭＳ ゴシック" w:hAnsi="ＭＳ ゴシック" w:hint="eastAsia"/>
          <w:b/>
          <w:color w:val="008000"/>
        </w:rPr>
        <w:t>緑化基準値</w:t>
      </w:r>
      <w:r w:rsidR="007F72CE" w:rsidRPr="007E03E3">
        <w:rPr>
          <w:rFonts w:ascii="ＭＳ ゴシック" w:eastAsia="ＭＳ ゴシック" w:hAnsi="ＭＳ ゴシック" w:hint="eastAsia"/>
          <w:b/>
          <w:color w:val="008000"/>
        </w:rPr>
        <w:t>〔</w:t>
      </w:r>
      <w:r w:rsidRPr="007E03E3">
        <w:rPr>
          <w:rFonts w:ascii="ＭＳ ゴシック" w:eastAsia="ＭＳ ゴシック" w:hAnsi="ＭＳ ゴシック" w:hint="eastAsia"/>
          <w:b/>
          <w:color w:val="008000"/>
          <w:kern w:val="0"/>
        </w:rPr>
        <w:t>算</w:t>
      </w:r>
      <w:r w:rsidR="008B5F4F" w:rsidRPr="007E03E3">
        <w:rPr>
          <w:rFonts w:ascii="ＭＳ ゴシック" w:eastAsia="ＭＳ ゴシック" w:hAnsi="ＭＳ ゴシック" w:hint="eastAsia"/>
          <w:b/>
          <w:color w:val="008000"/>
          <w:kern w:val="0"/>
        </w:rPr>
        <w:t>定</w:t>
      </w:r>
      <w:r w:rsidRPr="007E03E3">
        <w:rPr>
          <w:rFonts w:ascii="ＭＳ ゴシック" w:eastAsia="ＭＳ ゴシック" w:hAnsi="ＭＳ ゴシック" w:hint="eastAsia"/>
          <w:b/>
          <w:color w:val="008000"/>
          <w:kern w:val="0"/>
        </w:rPr>
        <w:t>式</w:t>
      </w:r>
      <w:r w:rsidR="007F72CE" w:rsidRPr="007E03E3">
        <w:rPr>
          <w:rFonts w:ascii="ＭＳ ゴシック" w:eastAsia="ＭＳ ゴシック" w:hAnsi="ＭＳ ゴシック" w:hint="eastAsia"/>
          <w:b/>
          <w:color w:val="008000"/>
        </w:rPr>
        <w:t xml:space="preserve">〕：　　</w:t>
      </w:r>
      <w:r w:rsidR="00671F4A" w:rsidRPr="007E03E3">
        <w:rPr>
          <w:rFonts w:ascii="ＭＳ ゴシック" w:eastAsia="ＭＳ ゴシック" w:hAnsi="ＭＳ ゴシック" w:hint="eastAsia"/>
          <w:b/>
          <w:color w:val="008000"/>
        </w:rPr>
        <w:t>.</w:t>
      </w:r>
      <w:r w:rsidR="00B90977" w:rsidRPr="007E03E3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671F4A" w:rsidRPr="007E03E3">
        <w:rPr>
          <w:rFonts w:ascii="ＭＳ ゴシック" w:eastAsia="ＭＳ ゴシック" w:hAnsi="ＭＳ ゴシック" w:hint="eastAsia"/>
          <w:b/>
          <w:color w:val="008000"/>
        </w:rPr>
        <w:t xml:space="preserve">　</w:t>
      </w:r>
      <w:r w:rsidR="00B90977" w:rsidRPr="007E03E3">
        <w:rPr>
          <w:rFonts w:ascii="ＭＳ ゴシック" w:eastAsia="ＭＳ ゴシック" w:hAnsi="ＭＳ ゴシック" w:hint="eastAsia"/>
          <w:b/>
          <w:color w:val="008000"/>
        </w:rPr>
        <w:t>㎡</w:t>
      </w:r>
      <w:r w:rsidR="001A4380">
        <w:rPr>
          <w:rFonts w:ascii="ＭＳ ゴシック" w:eastAsia="ＭＳ ゴシック" w:hAnsi="ＭＳ ゴシック" w:hint="eastAsia"/>
          <w:b/>
          <w:color w:val="FF6600"/>
        </w:rPr>
        <w:t>〔　を適用　　　　　　　　　　　　　　＝　　.　　㎡〕</w:t>
      </w:r>
    </w:p>
    <w:p w:rsidR="00B91518" w:rsidRPr="008420C1" w:rsidRDefault="00B91518" w:rsidP="009E2D73">
      <w:pPr>
        <w:spacing w:line="280" w:lineRule="exact"/>
        <w:ind w:leftChars="1250" w:left="2714"/>
        <w:rPr>
          <w:rFonts w:hAnsi="ＭＳ 明朝"/>
        </w:rPr>
      </w:pPr>
      <w:r w:rsidRPr="008420C1">
        <w:rPr>
          <w:rFonts w:hAnsi="ＭＳ 明朝" w:hint="eastAsia"/>
          <w:kern w:val="0"/>
        </w:rPr>
        <w:t>①</w:t>
      </w:r>
      <w:r w:rsidRPr="008420C1">
        <w:rPr>
          <w:rFonts w:hAnsi="ＭＳ 明朝" w:hint="eastAsia"/>
        </w:rPr>
        <w:t xml:space="preserve">：　　</w:t>
      </w:r>
      <w:r w:rsidR="00671F4A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㎡〔　　　　　　　　　　　　　　　　</w:t>
      </w:r>
      <w:r w:rsidR="00671F4A">
        <w:rPr>
          <w:rFonts w:hAnsi="ＭＳ 明朝" w:hint="eastAsia"/>
        </w:rPr>
        <w:t xml:space="preserve">　</w:t>
      </w:r>
      <w:r w:rsidR="00484688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＝　　</w:t>
      </w:r>
      <w:r w:rsidR="00B90977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　㎡〕</w:t>
      </w:r>
    </w:p>
    <w:p w:rsidR="00B91518" w:rsidRPr="008420C1" w:rsidRDefault="00B91518" w:rsidP="009E2D73">
      <w:pPr>
        <w:spacing w:line="280" w:lineRule="exact"/>
        <w:ind w:leftChars="1250" w:left="2714"/>
        <w:rPr>
          <w:rFonts w:hAnsi="ＭＳ 明朝"/>
        </w:rPr>
      </w:pPr>
      <w:r w:rsidRPr="008420C1">
        <w:rPr>
          <w:rFonts w:hAnsi="ＭＳ 明朝" w:hint="eastAsia"/>
          <w:kern w:val="0"/>
        </w:rPr>
        <w:t>②</w:t>
      </w:r>
      <w:r w:rsidRPr="008420C1">
        <w:rPr>
          <w:rFonts w:hAnsi="ＭＳ 明朝" w:hint="eastAsia"/>
        </w:rPr>
        <w:t xml:space="preserve">：　　</w:t>
      </w:r>
      <w:r w:rsidR="00671F4A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</w:t>
      </w:r>
      <w:r w:rsidR="00671F4A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㎡〔　　　　　　　　　　　　　　　　</w:t>
      </w:r>
      <w:r w:rsidR="00671F4A">
        <w:rPr>
          <w:rFonts w:hAnsi="ＭＳ 明朝" w:hint="eastAsia"/>
        </w:rPr>
        <w:t xml:space="preserve">　</w:t>
      </w:r>
      <w:r w:rsidR="00484688">
        <w:rPr>
          <w:rFonts w:hAnsi="ＭＳ 明朝" w:hint="eastAsia"/>
        </w:rPr>
        <w:t xml:space="preserve">　</w:t>
      </w:r>
      <w:r w:rsidRPr="008420C1">
        <w:rPr>
          <w:rFonts w:hAnsi="ＭＳ 明朝" w:hint="eastAsia"/>
        </w:rPr>
        <w:t xml:space="preserve">＝　　</w:t>
      </w:r>
      <w:r w:rsidR="00B90977">
        <w:rPr>
          <w:rFonts w:hAnsi="ＭＳ 明朝" w:hint="eastAsia"/>
        </w:rPr>
        <w:t>.</w:t>
      </w:r>
      <w:r w:rsidRPr="008420C1">
        <w:rPr>
          <w:rFonts w:hAnsi="ＭＳ 明朝" w:hint="eastAsia"/>
        </w:rPr>
        <w:t xml:space="preserve">　　㎡〕</w:t>
      </w:r>
    </w:p>
    <w:p w:rsidR="00B91518" w:rsidRPr="008420C1" w:rsidRDefault="00B91518" w:rsidP="009E2D73">
      <w:pPr>
        <w:spacing w:line="280" w:lineRule="exact"/>
        <w:ind w:leftChars="1250" w:left="2714"/>
        <w:rPr>
          <w:rFonts w:hAnsi="ＭＳ 明朝"/>
        </w:rPr>
      </w:pPr>
      <w:r w:rsidRPr="008420C1">
        <w:rPr>
          <w:rFonts w:hAnsi="ＭＳ 明朝" w:hint="eastAsia"/>
          <w:kern w:val="0"/>
        </w:rPr>
        <w:t>③</w:t>
      </w:r>
      <w:r w:rsidRPr="008420C1">
        <w:rPr>
          <w:rFonts w:hAnsi="ＭＳ 明朝" w:hint="eastAsia"/>
        </w:rPr>
        <w:t xml:space="preserve">：　　</w:t>
      </w:r>
      <w:r w:rsidR="00671F4A">
        <w:rPr>
          <w:rFonts w:hAnsi="ＭＳ 明朝" w:hint="eastAsia"/>
        </w:rPr>
        <w:t xml:space="preserve">.　</w:t>
      </w:r>
      <w:r w:rsidR="00B90977">
        <w:rPr>
          <w:rFonts w:hAnsi="ＭＳ 明朝" w:hint="eastAsia"/>
        </w:rPr>
        <w:t xml:space="preserve">　㎡〔　　　　　　　　　　　　　　　　</w:t>
      </w:r>
      <w:r w:rsidR="00671F4A">
        <w:rPr>
          <w:rFonts w:hAnsi="ＭＳ 明朝" w:hint="eastAsia"/>
        </w:rPr>
        <w:t xml:space="preserve">　</w:t>
      </w:r>
      <w:r w:rsidR="00484688">
        <w:rPr>
          <w:rFonts w:hAnsi="ＭＳ 明朝" w:hint="eastAsia"/>
        </w:rPr>
        <w:t xml:space="preserve">　＝</w:t>
      </w:r>
      <w:r w:rsidR="00B90977">
        <w:rPr>
          <w:rFonts w:hAnsi="ＭＳ 明朝" w:hint="eastAsia"/>
        </w:rPr>
        <w:t xml:space="preserve">　　.</w:t>
      </w:r>
      <w:r w:rsidRPr="008420C1">
        <w:rPr>
          <w:rFonts w:hAnsi="ＭＳ 明朝" w:hint="eastAsia"/>
        </w:rPr>
        <w:t xml:space="preserve">　　㎡〕</w:t>
      </w:r>
    </w:p>
    <w:p w:rsidR="000D0839" w:rsidRDefault="000D0839" w:rsidP="009E2D73">
      <w:pPr>
        <w:spacing w:line="280" w:lineRule="exact"/>
        <w:ind w:leftChars="200" w:left="434"/>
        <w:rPr>
          <w:rFonts w:ascii="ＭＳ ゴシック" w:eastAsia="ＭＳ ゴシック" w:hAnsi="ＭＳ ゴシック"/>
          <w:b/>
          <w:color w:val="008000"/>
        </w:rPr>
      </w:pPr>
      <w:r>
        <w:rPr>
          <w:rFonts w:ascii="ＭＳ ゴシック" w:eastAsia="ＭＳ ゴシック" w:hAnsi="ＭＳ ゴシック" w:hint="eastAsia"/>
          <w:b/>
          <w:color w:val="008000"/>
        </w:rPr>
        <w:t xml:space="preserve">(5) </w:t>
      </w:r>
      <w:r>
        <w:rPr>
          <w:rFonts w:ascii="ＭＳ ゴシック" w:eastAsia="ＭＳ ゴシック" w:hAnsi="ＭＳ ゴシック" w:hint="eastAsia"/>
          <w:b/>
          <w:color w:val="008000"/>
          <w:kern w:val="0"/>
        </w:rPr>
        <w:t xml:space="preserve">緑化面積　　</w:t>
      </w:r>
      <w:r>
        <w:rPr>
          <w:rFonts w:ascii="ＭＳ ゴシック" w:eastAsia="ＭＳ ゴシック" w:hAnsi="ＭＳ ゴシック" w:hint="eastAsia"/>
          <w:b/>
          <w:color w:val="008000"/>
        </w:rPr>
        <w:t>助成対象確認申請時</w:t>
      </w:r>
      <w:r>
        <w:rPr>
          <w:rFonts w:ascii="ＭＳ ゴシック" w:eastAsia="ＭＳ ゴシック" w:hAnsi="ＭＳ ゴシック" w:hint="eastAsia"/>
          <w:b/>
          <w:color w:val="008000"/>
          <w:kern w:val="0"/>
        </w:rPr>
        <w:t xml:space="preserve">：　　</w:t>
      </w:r>
      <w:r>
        <w:rPr>
          <w:rFonts w:ascii="ＭＳ ゴシック" w:eastAsia="ＭＳ ゴシック" w:hAnsi="ＭＳ ゴシック" w:hint="eastAsia"/>
          <w:b/>
          <w:color w:val="008000"/>
        </w:rPr>
        <w:t>.　　㎡(算出式または別紙〔緑化計画図等〕のとおり）</w:t>
      </w:r>
    </w:p>
    <w:p w:rsidR="000D0839" w:rsidRDefault="000D0839" w:rsidP="009E2D73">
      <w:pPr>
        <w:spacing w:line="280" w:lineRule="exact"/>
        <w:ind w:leftChars="1000" w:left="2171"/>
        <w:rPr>
          <w:rFonts w:ascii="ＭＳ ゴシック" w:eastAsia="ＭＳ ゴシック" w:hAnsi="ＭＳ ゴシック"/>
          <w:b/>
          <w:color w:val="800080"/>
        </w:rPr>
      </w:pPr>
      <w:r w:rsidRPr="009E2D73">
        <w:rPr>
          <w:rFonts w:ascii="ＭＳ ゴシック" w:eastAsia="ＭＳ ゴシック" w:hAnsi="ＭＳ ゴシック" w:hint="eastAsia"/>
          <w:b/>
          <w:color w:val="800080"/>
          <w:spacing w:val="3"/>
          <w:kern w:val="0"/>
          <w:fitText w:val="1953" w:id="135535104"/>
        </w:rPr>
        <w:t>助成金交付申請</w:t>
      </w:r>
      <w:r w:rsidRPr="009E2D73">
        <w:rPr>
          <w:rFonts w:ascii="ＭＳ ゴシック" w:eastAsia="ＭＳ ゴシック" w:hAnsi="ＭＳ ゴシック" w:hint="eastAsia"/>
          <w:b/>
          <w:color w:val="800080"/>
          <w:spacing w:val="-8"/>
          <w:kern w:val="0"/>
          <w:fitText w:val="1953" w:id="135535104"/>
        </w:rPr>
        <w:t>時</w:t>
      </w:r>
      <w:r>
        <w:rPr>
          <w:rFonts w:ascii="ＭＳ ゴシック" w:eastAsia="ＭＳ ゴシック" w:hAnsi="ＭＳ ゴシック" w:hint="eastAsia"/>
          <w:b/>
          <w:color w:val="800080"/>
          <w:kern w:val="0"/>
        </w:rPr>
        <w:t xml:space="preserve">：　　</w:t>
      </w:r>
      <w:r>
        <w:rPr>
          <w:rFonts w:ascii="ＭＳ ゴシック" w:eastAsia="ＭＳ ゴシック" w:hAnsi="ＭＳ ゴシック" w:hint="eastAsia"/>
          <w:b/>
          <w:color w:val="800080"/>
        </w:rPr>
        <w:t>.　　㎡(算出式または別紙〔緑化</w:t>
      </w:r>
      <w:r w:rsidR="00B75636">
        <w:rPr>
          <w:rFonts w:ascii="ＭＳ ゴシック" w:eastAsia="ＭＳ ゴシック" w:hAnsi="ＭＳ ゴシック" w:hint="eastAsia"/>
          <w:b/>
          <w:color w:val="800080"/>
        </w:rPr>
        <w:t>竣工</w:t>
      </w:r>
      <w:r>
        <w:rPr>
          <w:rFonts w:ascii="ＭＳ ゴシック" w:eastAsia="ＭＳ ゴシック" w:hAnsi="ＭＳ ゴシック" w:hint="eastAsia"/>
          <w:b/>
          <w:color w:val="800080"/>
        </w:rPr>
        <w:t>図等〕のとおり）</w:t>
      </w:r>
    </w:p>
    <w:p w:rsidR="00562586" w:rsidRPr="000D0839" w:rsidRDefault="00562586" w:rsidP="00E30E89">
      <w:pPr>
        <w:spacing w:line="280" w:lineRule="exact"/>
        <w:rPr>
          <w:rFonts w:hAnsi="ＭＳ 明朝"/>
        </w:rPr>
      </w:pPr>
    </w:p>
    <w:p w:rsidR="00C3612A" w:rsidRPr="00AE4553" w:rsidRDefault="007574AE" w:rsidP="009E2D73">
      <w:pPr>
        <w:spacing w:line="280" w:lineRule="exact"/>
        <w:ind w:leftChars="150" w:left="780" w:hanging="454"/>
        <w:rPr>
          <w:rFonts w:hAnsi="ＭＳ 明朝"/>
        </w:rPr>
      </w:pPr>
      <w:r w:rsidRPr="00A4390F">
        <w:rPr>
          <w:rFonts w:ascii="ＭＳ ゴシック" w:eastAsia="ＭＳ ゴシック" w:hAnsi="ＭＳ ゴシック" w:hint="eastAsia"/>
          <w:b/>
        </w:rPr>
        <w:t>注１</w:t>
      </w:r>
      <w:r w:rsidR="00C3612A" w:rsidRPr="00A4390F">
        <w:rPr>
          <w:rFonts w:ascii="ＭＳ ゴシック" w:eastAsia="ＭＳ ゴシック" w:hAnsi="ＭＳ ゴシック" w:hint="eastAsia"/>
          <w:b/>
        </w:rPr>
        <w:t>：助成対象確認申請</w:t>
      </w:r>
      <w:r w:rsidR="00C3612A" w:rsidRPr="00AE4553">
        <w:rPr>
          <w:rFonts w:hAnsi="ＭＳ 明朝" w:hint="eastAsia"/>
        </w:rPr>
        <w:t>の際</w:t>
      </w:r>
      <w:r w:rsidR="005337FF" w:rsidRPr="00AE4553">
        <w:rPr>
          <w:rFonts w:hAnsi="ＭＳ 明朝" w:hint="eastAsia"/>
        </w:rPr>
        <w:t>は</w:t>
      </w:r>
      <w:r w:rsidR="00C3612A" w:rsidRPr="00AE4553">
        <w:rPr>
          <w:rFonts w:hAnsi="ＭＳ 明朝" w:hint="eastAsia"/>
        </w:rPr>
        <w:t>、</w:t>
      </w:r>
      <w:r w:rsidR="005337FF" w:rsidRPr="00A4390F">
        <w:rPr>
          <w:rFonts w:ascii="ＭＳ ゴシック" w:eastAsia="ＭＳ ゴシック" w:hAnsi="ＭＳ ゴシック" w:hint="eastAsia"/>
          <w:b/>
        </w:rPr>
        <w:t>本書に該当事項を記載</w:t>
      </w:r>
      <w:r w:rsidR="005337FF" w:rsidRPr="00AE4553">
        <w:rPr>
          <w:rFonts w:hAnsi="ＭＳ 明朝" w:hint="eastAsia"/>
        </w:rPr>
        <w:t>するとともに、</w:t>
      </w:r>
      <w:r w:rsidR="005337FF" w:rsidRPr="00A4390F">
        <w:rPr>
          <w:rFonts w:ascii="ＭＳ ゴシック" w:eastAsia="ＭＳ ゴシック" w:hAnsi="ＭＳ ゴシック" w:hint="eastAsia"/>
          <w:b/>
          <w:color w:val="008000"/>
        </w:rPr>
        <w:t>緑化が必要な場合は</w:t>
      </w:r>
      <w:r w:rsidR="00562586" w:rsidRPr="00A4390F">
        <w:rPr>
          <w:rFonts w:ascii="ＭＳ ゴシック" w:eastAsia="ＭＳ ゴシック" w:hAnsi="ＭＳ ゴシック" w:hint="eastAsia"/>
          <w:b/>
          <w:color w:val="008000"/>
        </w:rPr>
        <w:t>設計図書の配置図・平面図</w:t>
      </w:r>
      <w:r w:rsidR="00562586" w:rsidRPr="00AE4553">
        <w:rPr>
          <w:rFonts w:hAnsi="ＭＳ 明朝" w:hint="eastAsia"/>
        </w:rPr>
        <w:t>等に</w:t>
      </w:r>
      <w:r w:rsidR="00033BDB" w:rsidRPr="00AE4553">
        <w:rPr>
          <w:rFonts w:hAnsi="ＭＳ 明朝" w:hint="eastAsia"/>
        </w:rPr>
        <w:t>も</w:t>
      </w:r>
      <w:r w:rsidR="00562586" w:rsidRPr="00A4390F">
        <w:rPr>
          <w:rFonts w:ascii="ＭＳ ゴシック" w:eastAsia="ＭＳ ゴシック" w:hAnsi="ＭＳ ゴシック" w:hint="eastAsia"/>
          <w:b/>
          <w:color w:val="008000"/>
        </w:rPr>
        <w:t>緑化箇所・緑化面積を明記</w:t>
      </w:r>
      <w:r w:rsidR="00562586" w:rsidRPr="00AE4553">
        <w:rPr>
          <w:rFonts w:hAnsi="ＭＳ 明朝" w:hint="eastAsia"/>
        </w:rPr>
        <w:t>すること。</w:t>
      </w:r>
    </w:p>
    <w:p w:rsidR="00213B47" w:rsidRPr="00AE4553" w:rsidRDefault="00C3612A" w:rsidP="009E2D73">
      <w:pPr>
        <w:spacing w:line="280" w:lineRule="exact"/>
        <w:ind w:leftChars="150" w:left="326"/>
        <w:rPr>
          <w:rFonts w:hAnsi="ＭＳ 明朝"/>
        </w:rPr>
      </w:pPr>
      <w:r w:rsidRPr="00A4390F">
        <w:rPr>
          <w:rFonts w:ascii="ＭＳ ゴシック" w:eastAsia="ＭＳ ゴシック" w:hAnsi="ＭＳ ゴシック" w:hint="eastAsia"/>
          <w:b/>
        </w:rPr>
        <w:t>注２：</w:t>
      </w:r>
      <w:r w:rsidR="00562586" w:rsidRPr="00A4390F">
        <w:rPr>
          <w:rFonts w:ascii="ＭＳ ゴシック" w:eastAsia="ＭＳ ゴシック" w:hAnsi="ＭＳ ゴシック" w:hint="eastAsia"/>
          <w:b/>
        </w:rPr>
        <w:t>助成金交付申請</w:t>
      </w:r>
      <w:r w:rsidR="00562586" w:rsidRPr="00AE4553">
        <w:rPr>
          <w:rFonts w:hAnsi="ＭＳ 明朝" w:hint="eastAsia"/>
        </w:rPr>
        <w:t>の際は、</w:t>
      </w:r>
      <w:r w:rsidR="00AE4553" w:rsidRPr="00A4390F">
        <w:rPr>
          <w:rFonts w:ascii="ＭＳ ゴシック" w:eastAsia="ＭＳ ゴシック" w:hAnsi="ＭＳ ゴシック" w:hint="eastAsia"/>
          <w:b/>
          <w:color w:val="008000"/>
        </w:rPr>
        <w:t>緑化面積がある場合は</w:t>
      </w:r>
      <w:r w:rsidR="00033BDB" w:rsidRPr="00A4390F">
        <w:rPr>
          <w:rFonts w:ascii="ＭＳ ゴシック" w:eastAsia="ＭＳ ゴシック" w:hAnsi="ＭＳ ゴシック" w:hint="eastAsia"/>
          <w:b/>
          <w:color w:val="008000"/>
        </w:rPr>
        <w:t>本書に完了検査後の緑化面積を追記</w:t>
      </w:r>
      <w:r w:rsidR="00562586" w:rsidRPr="00AE4553">
        <w:rPr>
          <w:rFonts w:hAnsi="ＭＳ 明朝" w:hint="eastAsia"/>
        </w:rPr>
        <w:t>すること。</w:t>
      </w:r>
    </w:p>
    <w:p w:rsidR="00E30E89" w:rsidRDefault="00E30E89" w:rsidP="00E30E89">
      <w:pPr>
        <w:spacing w:line="280" w:lineRule="exact"/>
        <w:rPr>
          <w:rFonts w:hAnsi="ＭＳ 明朝"/>
        </w:rPr>
      </w:pPr>
    </w:p>
    <w:p w:rsidR="00E30E89" w:rsidRPr="00AF0808" w:rsidRDefault="00E30E89" w:rsidP="00E30E89">
      <w:pPr>
        <w:spacing w:line="280" w:lineRule="exact"/>
        <w:rPr>
          <w:rFonts w:hAnsi="ＭＳ 明朝"/>
        </w:rPr>
      </w:pPr>
    </w:p>
    <w:p w:rsidR="00185F30" w:rsidRPr="00213B47" w:rsidRDefault="00AF0808" w:rsidP="00802320">
      <w:pPr>
        <w:ind w:leftChars="50" w:left="109"/>
        <w:rPr>
          <w:rFonts w:ascii="ＭＳ ゴシック" w:eastAsia="ＭＳ ゴシック" w:hAnsi="ＭＳ ゴシック"/>
        </w:rPr>
      </w:pPr>
      <w:r w:rsidRPr="00A4390F">
        <w:rPr>
          <w:rFonts w:ascii="ＭＳ ゴシック" w:eastAsia="ＭＳ ゴシック" w:hAnsi="ＭＳ ゴシック" w:hint="eastAsia"/>
          <w:b/>
          <w:color w:val="008000"/>
        </w:rPr>
        <w:t>別表</w:t>
      </w:r>
      <w:r w:rsidR="00185F30" w:rsidRPr="00A4390F">
        <w:rPr>
          <w:rFonts w:ascii="ＭＳ ゴシック" w:eastAsia="ＭＳ ゴシック" w:hAnsi="ＭＳ ゴシック" w:hint="eastAsia"/>
          <w:b/>
          <w:color w:val="008000"/>
        </w:rPr>
        <w:t>２</w:t>
      </w:r>
      <w:r w:rsidRPr="00213B47">
        <w:rPr>
          <w:rFonts w:ascii="ＭＳ ゴシック" w:eastAsia="ＭＳ ゴシック" w:hAnsi="ＭＳ ゴシック" w:hint="eastAsia"/>
        </w:rPr>
        <w:t>（別記２　東京都都市防災不燃化促進事業）</w:t>
      </w:r>
    </w:p>
    <w:tbl>
      <w:tblPr>
        <w:tblW w:w="0" w:type="auto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185"/>
        <w:gridCol w:w="1603"/>
        <w:gridCol w:w="1603"/>
        <w:gridCol w:w="1604"/>
        <w:gridCol w:w="3052"/>
      </w:tblGrid>
      <w:tr w:rsidR="00036EA8" w:rsidTr="009E2D73">
        <w:trPr>
          <w:trHeight w:val="285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EA8" w:rsidRDefault="00036EA8" w:rsidP="009E2D73">
            <w:pPr>
              <w:spacing w:line="320" w:lineRule="exact"/>
              <w:ind w:firstLineChars="100" w:firstLine="218"/>
              <w:rPr>
                <w:rFonts w:hAnsi="ＭＳ 明朝"/>
              </w:rPr>
            </w:pPr>
            <w:r w:rsidRPr="00A4390F">
              <w:rPr>
                <w:rFonts w:ascii="ＭＳ ゴシック" w:eastAsia="ＭＳ ゴシック" w:hAnsi="ＭＳ ゴシック" w:hint="eastAsia"/>
                <w:b/>
                <w:color w:val="008000"/>
              </w:rPr>
              <w:t>以下の敷地面積区分に応じた緑化基準（屋上緑化及び壁面緑化を含む。）を満たすこと。</w:t>
            </w:r>
            <w:r>
              <w:rPr>
                <w:rFonts w:hAnsi="ＭＳ 明朝" w:hint="eastAsia"/>
              </w:rPr>
              <w:t>なお、</w:t>
            </w:r>
            <w:r w:rsidR="00EB6D10">
              <w:rPr>
                <w:rFonts w:hAnsi="ＭＳ 明朝" w:hint="eastAsia"/>
              </w:rPr>
              <w:t>法定</w:t>
            </w:r>
            <w:r>
              <w:rPr>
                <w:rFonts w:hAnsi="ＭＳ 明朝" w:hint="eastAsia"/>
              </w:rPr>
              <w:t>建ぺい率には、</w:t>
            </w:r>
            <w:r w:rsidR="00185F30">
              <w:rPr>
                <w:rFonts w:hAnsi="ＭＳ 明朝" w:hint="eastAsia"/>
              </w:rPr>
              <w:t>角地等の緩和規定による割合を含むものとし、また、</w:t>
            </w:r>
            <w:r w:rsidR="00EB6D10">
              <w:rPr>
                <w:rFonts w:hAnsi="ＭＳ 明朝" w:hint="eastAsia"/>
              </w:rPr>
              <w:t>法定</w:t>
            </w:r>
            <w:r w:rsidR="00185F30">
              <w:rPr>
                <w:rFonts w:hAnsi="ＭＳ 明朝" w:hint="eastAsia"/>
              </w:rPr>
              <w:t>建ぺい率が90％を</w:t>
            </w:r>
            <w:r w:rsidR="00802320">
              <w:rPr>
                <w:rFonts w:hAnsi="ＭＳ 明朝" w:hint="eastAsia"/>
              </w:rPr>
              <w:t>超える</w:t>
            </w:r>
            <w:r w:rsidR="00185F30">
              <w:rPr>
                <w:rFonts w:hAnsi="ＭＳ 明朝" w:hint="eastAsia"/>
              </w:rPr>
              <w:t>敷地については、以下の算定式における</w:t>
            </w:r>
            <w:r w:rsidR="00EB6D10">
              <w:rPr>
                <w:rFonts w:hAnsi="ＭＳ 明朝" w:hint="eastAsia"/>
              </w:rPr>
              <w:t>法定</w:t>
            </w:r>
            <w:r w:rsidR="00185F30">
              <w:rPr>
                <w:rFonts w:hAnsi="ＭＳ 明朝" w:hint="eastAsia"/>
              </w:rPr>
              <w:t>建ぺい率を90％とする。</w:t>
            </w:r>
          </w:p>
          <w:p w:rsidR="00185F30" w:rsidRDefault="00185F30" w:rsidP="009E2D73">
            <w:pPr>
              <w:spacing w:line="320" w:lineRule="exact"/>
              <w:ind w:leftChars="100" w:left="435" w:hangingChars="100" w:hanging="218"/>
              <w:rPr>
                <w:rFonts w:hAnsi="ＭＳ 明朝"/>
              </w:rPr>
            </w:pPr>
            <w:r w:rsidRPr="00A4390F">
              <w:rPr>
                <w:rFonts w:ascii="ＭＳ ゴシック" w:eastAsia="ＭＳ ゴシック" w:hAnsi="ＭＳ ゴシック" w:hint="eastAsia"/>
                <w:b/>
                <w:color w:val="008000"/>
              </w:rPr>
              <w:t>①　敷地面積が100㎡以上1,000㎡未満の場合</w:t>
            </w:r>
            <w:r>
              <w:rPr>
                <w:rFonts w:hAnsi="ＭＳ 明朝" w:hint="eastAsia"/>
              </w:rPr>
              <w:t>（ただし、敷地の使用又は周囲の状況その他の理由により、以下の基準の適用が困難な場合は、この限りでない。）</w:t>
            </w:r>
          </w:p>
          <w:p w:rsidR="00185F30" w:rsidRPr="000A1A34" w:rsidRDefault="00185F30" w:rsidP="009E2D73">
            <w:pPr>
              <w:spacing w:line="320" w:lineRule="exact"/>
              <w:ind w:leftChars="300" w:left="651"/>
              <w:rPr>
                <w:rFonts w:ascii="ＭＳ ゴシック" w:eastAsia="ＭＳ ゴシック" w:hAnsi="ＭＳ ゴシック"/>
                <w:b/>
                <w:color w:val="008000"/>
              </w:rPr>
            </w:pPr>
            <w:r w:rsidRPr="000A1A34">
              <w:rPr>
                <w:rFonts w:ascii="ＭＳ ゴシック" w:eastAsia="ＭＳ ゴシック" w:hAnsi="ＭＳ ゴシック" w:hint="eastAsia"/>
                <w:b/>
                <w:color w:val="008000"/>
              </w:rPr>
              <w:t>緑化面積は、以下のア～ウのうち、いずれか小さい面積以上とすること。</w:t>
            </w:r>
          </w:p>
          <w:p w:rsidR="00185F30" w:rsidRDefault="00185F30" w:rsidP="009E2D73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ア　敷地面積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×（</w:t>
            </w:r>
            <w:r w:rsidR="00F75489">
              <w:rPr>
                <w:rFonts w:hAnsi="ＭＳ 明朝" w:hint="eastAsia"/>
              </w:rPr>
              <w:t>１－</w:t>
            </w:r>
            <w:r w:rsidR="00B90977">
              <w:rPr>
                <w:rFonts w:hAnsi="ＭＳ 明朝" w:hint="eastAsia"/>
              </w:rPr>
              <w:t xml:space="preserve"> </w:t>
            </w:r>
            <w:r w:rsidR="00EB6D10">
              <w:rPr>
                <w:rFonts w:hAnsi="ＭＳ 明朝" w:hint="eastAsia"/>
              </w:rPr>
              <w:t>法定</w:t>
            </w:r>
            <w:r w:rsidR="00F75489">
              <w:rPr>
                <w:rFonts w:hAnsi="ＭＳ 明朝" w:hint="eastAsia"/>
              </w:rPr>
              <w:t>建ぺい率</w:t>
            </w:r>
            <w:r>
              <w:rPr>
                <w:rFonts w:hAnsi="ＭＳ 明朝" w:hint="eastAsia"/>
              </w:rPr>
              <w:t>）</w:t>
            </w:r>
            <w:r w:rsidR="00F75489">
              <w:rPr>
                <w:rFonts w:hAnsi="ＭＳ 明朝" w:hint="eastAsia"/>
              </w:rPr>
              <w:t>×</w:t>
            </w:r>
            <w:r w:rsidR="00F75489"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  <w:p w:rsidR="00F75489" w:rsidRDefault="00F75489" w:rsidP="009E2D73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イ　敷地面積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×（１－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0.8）×</w:t>
            </w:r>
            <w:r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  <w:p w:rsidR="00B21D74" w:rsidRDefault="00F75489" w:rsidP="009E2D73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ウ（敷地面積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－</w:t>
            </w:r>
            <w:r w:rsidR="007574A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建築面積）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</w:t>
            </w:r>
            <w:r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</w:tc>
      </w:tr>
      <w:tr w:rsidR="0044273F" w:rsidTr="009E2D73">
        <w:trPr>
          <w:trHeight w:val="615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73F" w:rsidRDefault="0044273F" w:rsidP="006106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敷地面積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100㎡以上</w:t>
            </w:r>
          </w:p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200㎡未満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200㎡以上</w:t>
            </w:r>
          </w:p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300㎡未満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300㎡以上</w:t>
            </w:r>
          </w:p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1,000㎡未満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73F" w:rsidRDefault="0044273F" w:rsidP="0044273F">
            <w:pPr>
              <w:spacing w:line="320" w:lineRule="exact"/>
              <w:ind w:leftChars="2918" w:left="6336"/>
              <w:rPr>
                <w:rFonts w:hAnsi="ＭＳ 明朝"/>
              </w:rPr>
            </w:pPr>
          </w:p>
          <w:p w:rsidR="0044273F" w:rsidRDefault="0044273F" w:rsidP="006106B0">
            <w:pPr>
              <w:spacing w:line="320" w:lineRule="exact"/>
              <w:rPr>
                <w:rFonts w:hAnsi="ＭＳ 明朝"/>
              </w:rPr>
            </w:pPr>
          </w:p>
        </w:tc>
      </w:tr>
      <w:tr w:rsidR="0044273F" w:rsidTr="009E2D73">
        <w:trPr>
          <w:trHeight w:val="330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73F" w:rsidRDefault="0044273F" w:rsidP="0044273F">
            <w:pPr>
              <w:spacing w:line="320" w:lineRule="exact"/>
              <w:ind w:leftChars="406" w:left="882"/>
              <w:rPr>
                <w:rFonts w:hAnsi="ＭＳ 明朝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Pr="0044273F" w:rsidRDefault="0044273F" w:rsidP="0095153A">
            <w:pPr>
              <w:spacing w:line="32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44273F">
              <w:rPr>
                <w:rFonts w:hAnsi="ＭＳ 明朝" w:hint="eastAsia"/>
                <w:sz w:val="28"/>
                <w:szCs w:val="28"/>
              </w:rPr>
              <w:t>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F" w:rsidRDefault="0044273F" w:rsidP="0095153A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0.25</w:t>
            </w:r>
          </w:p>
        </w:tc>
        <w:tc>
          <w:tcPr>
            <w:tcW w:w="30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273F" w:rsidRDefault="0044273F" w:rsidP="0044273F">
            <w:pPr>
              <w:spacing w:line="320" w:lineRule="exact"/>
              <w:ind w:leftChars="406" w:left="882"/>
              <w:rPr>
                <w:rFonts w:hAnsi="ＭＳ 明朝"/>
              </w:rPr>
            </w:pPr>
          </w:p>
        </w:tc>
      </w:tr>
      <w:tr w:rsidR="006106B0" w:rsidTr="009E2D73">
        <w:trPr>
          <w:trHeight w:val="1365"/>
        </w:trPr>
        <w:tc>
          <w:tcPr>
            <w:tcW w:w="10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0" w:rsidRDefault="006106B0" w:rsidP="0044273F">
            <w:pPr>
              <w:spacing w:line="120" w:lineRule="exact"/>
              <w:rPr>
                <w:rFonts w:hAnsi="ＭＳ 明朝"/>
              </w:rPr>
            </w:pPr>
          </w:p>
          <w:p w:rsidR="006106B0" w:rsidRPr="00A4390F" w:rsidRDefault="006106B0" w:rsidP="009E2D73">
            <w:pPr>
              <w:spacing w:line="320" w:lineRule="exact"/>
              <w:ind w:leftChars="100" w:left="217"/>
              <w:rPr>
                <w:rFonts w:ascii="ＭＳ ゴシック" w:eastAsia="ＭＳ ゴシック" w:hAnsi="ＭＳ ゴシック"/>
                <w:b/>
                <w:color w:val="008000"/>
              </w:rPr>
            </w:pPr>
            <w:r w:rsidRPr="00A4390F">
              <w:rPr>
                <w:rFonts w:ascii="ＭＳ ゴシック" w:eastAsia="ＭＳ ゴシック" w:hAnsi="ＭＳ ゴシック" w:hint="eastAsia"/>
                <w:b/>
                <w:color w:val="008000"/>
              </w:rPr>
              <w:t>②　敷地面積が1,000㎡以上の場合</w:t>
            </w:r>
          </w:p>
          <w:p w:rsidR="006106B0" w:rsidRDefault="006106B0" w:rsidP="009E2D73">
            <w:pPr>
              <w:spacing w:line="320" w:lineRule="exact"/>
              <w:ind w:leftChars="300" w:left="651"/>
              <w:rPr>
                <w:rFonts w:hAnsi="ＭＳ 明朝"/>
              </w:rPr>
            </w:pPr>
            <w:r>
              <w:rPr>
                <w:rFonts w:hAnsi="ＭＳ 明朝" w:hint="eastAsia"/>
              </w:rPr>
              <w:t>緑化面積は、アかイのうち、いずれか小さい面積以上とすること。</w:t>
            </w:r>
          </w:p>
          <w:p w:rsidR="006106B0" w:rsidRDefault="006106B0" w:rsidP="009E2D73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ア　（敷地面積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建築面積）×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0.3</w:t>
            </w:r>
          </w:p>
          <w:p w:rsidR="006106B0" w:rsidRPr="008075A6" w:rsidRDefault="006106B0" w:rsidP="009E2D73">
            <w:pPr>
              <w:spacing w:line="320" w:lineRule="exact"/>
              <w:ind w:leftChars="400" w:left="868"/>
              <w:rPr>
                <w:rFonts w:hAnsi="ＭＳ 明朝"/>
              </w:rPr>
            </w:pPr>
            <w:r>
              <w:rPr>
                <w:rFonts w:hAnsi="ＭＳ 明朝" w:hint="eastAsia"/>
              </w:rPr>
              <w:t>イ　〔敷地面積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－（敷地面積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法定建ぺい率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0.8）</w:t>
            </w:r>
            <w:r w:rsidR="008075A6" w:rsidRPr="008075A6">
              <w:rPr>
                <w:rFonts w:hAnsi="ＭＳ 明朝" w:hint="eastAsia"/>
              </w:rPr>
              <w:t>〕</w:t>
            </w:r>
            <w:r>
              <w:rPr>
                <w:rFonts w:hAnsi="ＭＳ 明朝" w:hint="eastAsia"/>
              </w:rPr>
              <w:t>×</w:t>
            </w:r>
            <w:r w:rsidR="00B9097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0.3</w:t>
            </w:r>
          </w:p>
        </w:tc>
      </w:tr>
    </w:tbl>
    <w:p w:rsidR="00B91518" w:rsidRPr="00463A92" w:rsidRDefault="00B21D74" w:rsidP="00463A92">
      <w:pPr>
        <w:ind w:leftChars="-50" w:left="327" w:hangingChars="200" w:hanging="436"/>
        <w:rPr>
          <w:rFonts w:ascii="ＭＳ ゴシック" w:eastAsia="ＭＳ ゴシック" w:hAnsi="ＭＳ ゴシック"/>
          <w:b/>
        </w:rPr>
      </w:pPr>
      <w:bookmarkStart w:id="0" w:name="_GoBack"/>
      <w:r w:rsidRPr="00463A92">
        <w:rPr>
          <w:rFonts w:ascii="ＭＳ ゴシック" w:eastAsia="ＭＳ ゴシック" w:hAnsi="ＭＳ ゴシック" w:hint="eastAsia"/>
          <w:b/>
        </w:rPr>
        <w:t>（注）緑化面積の算出は、「東京における自然の保護と回復に関する条例」に基づく緑化計画書制度における算出方法による。</w:t>
      </w:r>
      <w:bookmarkEnd w:id="0"/>
    </w:p>
    <w:sectPr w:rsidR="00B91518" w:rsidRPr="00463A92" w:rsidSect="00B90977">
      <w:pgSz w:w="11906" w:h="16838" w:code="9"/>
      <w:pgMar w:top="851" w:right="567" w:bottom="567" w:left="1134" w:header="851" w:footer="992" w:gutter="0"/>
      <w:paperSrc w:first="7" w:other="7"/>
      <w:cols w:space="425"/>
      <w:docGrid w:type="linesAndChars" w:linePitch="327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E3" w:rsidRDefault="007E03E3" w:rsidP="007E03E3">
      <w:r>
        <w:separator/>
      </w:r>
    </w:p>
  </w:endnote>
  <w:endnote w:type="continuationSeparator" w:id="0">
    <w:p w:rsidR="007E03E3" w:rsidRDefault="007E03E3" w:rsidP="007E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E3" w:rsidRDefault="007E03E3" w:rsidP="007E03E3">
      <w:r>
        <w:separator/>
      </w:r>
    </w:p>
  </w:footnote>
  <w:footnote w:type="continuationSeparator" w:id="0">
    <w:p w:rsidR="007E03E3" w:rsidRDefault="007E03E3" w:rsidP="007E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12"/>
    <w:rsid w:val="00033BDB"/>
    <w:rsid w:val="00036EA8"/>
    <w:rsid w:val="000414EC"/>
    <w:rsid w:val="000873AE"/>
    <w:rsid w:val="000A1A34"/>
    <w:rsid w:val="000D0839"/>
    <w:rsid w:val="00102440"/>
    <w:rsid w:val="0017534B"/>
    <w:rsid w:val="00185F30"/>
    <w:rsid w:val="00191677"/>
    <w:rsid w:val="001A4380"/>
    <w:rsid w:val="001D44D9"/>
    <w:rsid w:val="00200EC5"/>
    <w:rsid w:val="00213B47"/>
    <w:rsid w:val="002C0EDB"/>
    <w:rsid w:val="0030149D"/>
    <w:rsid w:val="003222DC"/>
    <w:rsid w:val="003343B8"/>
    <w:rsid w:val="00346127"/>
    <w:rsid w:val="003704E3"/>
    <w:rsid w:val="00386DF8"/>
    <w:rsid w:val="0044273F"/>
    <w:rsid w:val="00463A92"/>
    <w:rsid w:val="00484688"/>
    <w:rsid w:val="004B4D42"/>
    <w:rsid w:val="004C0ED0"/>
    <w:rsid w:val="005210EC"/>
    <w:rsid w:val="005332E3"/>
    <w:rsid w:val="005337FF"/>
    <w:rsid w:val="00562586"/>
    <w:rsid w:val="005940C5"/>
    <w:rsid w:val="005E3B94"/>
    <w:rsid w:val="00606489"/>
    <w:rsid w:val="006106B0"/>
    <w:rsid w:val="00655B59"/>
    <w:rsid w:val="0065774E"/>
    <w:rsid w:val="00671F4A"/>
    <w:rsid w:val="007574AE"/>
    <w:rsid w:val="007965CB"/>
    <w:rsid w:val="007D58E8"/>
    <w:rsid w:val="007E03E3"/>
    <w:rsid w:val="007F72CE"/>
    <w:rsid w:val="00802320"/>
    <w:rsid w:val="008075A6"/>
    <w:rsid w:val="0081163D"/>
    <w:rsid w:val="008420C1"/>
    <w:rsid w:val="008B5F4F"/>
    <w:rsid w:val="008C1AF8"/>
    <w:rsid w:val="008E11C2"/>
    <w:rsid w:val="0095153A"/>
    <w:rsid w:val="00967AD5"/>
    <w:rsid w:val="009E2D73"/>
    <w:rsid w:val="009E5512"/>
    <w:rsid w:val="009F7520"/>
    <w:rsid w:val="00A4381E"/>
    <w:rsid w:val="00A4390F"/>
    <w:rsid w:val="00A91FBD"/>
    <w:rsid w:val="00AE4553"/>
    <w:rsid w:val="00AF0808"/>
    <w:rsid w:val="00B21D74"/>
    <w:rsid w:val="00B6048C"/>
    <w:rsid w:val="00B75636"/>
    <w:rsid w:val="00B90977"/>
    <w:rsid w:val="00B91518"/>
    <w:rsid w:val="00C11927"/>
    <w:rsid w:val="00C3612A"/>
    <w:rsid w:val="00C54BFD"/>
    <w:rsid w:val="00CC6D5A"/>
    <w:rsid w:val="00CE37A4"/>
    <w:rsid w:val="00D711BE"/>
    <w:rsid w:val="00D72213"/>
    <w:rsid w:val="00DE49B4"/>
    <w:rsid w:val="00E30E89"/>
    <w:rsid w:val="00E63B81"/>
    <w:rsid w:val="00EB6D10"/>
    <w:rsid w:val="00F75489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5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03E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E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03E3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5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03E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E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03E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995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２</vt:lpstr>
      <vt:lpstr>別表　２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　２</dc:title>
  <dc:creator>0001808532</dc:creator>
  <cp:lastModifiedBy>松本　房夫</cp:lastModifiedBy>
  <cp:revision>8</cp:revision>
  <cp:lastPrinted>2010-11-11T06:11:00Z</cp:lastPrinted>
  <dcterms:created xsi:type="dcterms:W3CDTF">2013-09-27T02:15:00Z</dcterms:created>
  <dcterms:modified xsi:type="dcterms:W3CDTF">2016-04-14T07:49:00Z</dcterms:modified>
</cp:coreProperties>
</file>